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7C" w:rsidRDefault="00BF322A" w:rsidP="00E279ED">
      <w:pPr>
        <w:pStyle w:val="Default"/>
      </w:pPr>
      <w:r>
        <w:rPr>
          <w:rFonts w:ascii="Times New Roman" w:hAnsi="Times New Roman"/>
          <w:i/>
          <w:iCs/>
          <w:noProof/>
          <w:sz w:val="18"/>
          <w:szCs w:val="18"/>
          <w:lang w:eastAsia="en-GB"/>
        </w:rPr>
        <w:drawing>
          <wp:inline distT="0" distB="0" distL="0" distR="0" wp14:anchorId="4266686A" wp14:editId="6DC09427">
            <wp:extent cx="5727700" cy="9793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5727700" cy="979348"/>
                    </a:xfrm>
                    <a:prstGeom prst="rect">
                      <a:avLst/>
                    </a:prstGeom>
                    <a:ln w="12700" cap="flat">
                      <a:noFill/>
                      <a:miter lim="400000"/>
                    </a:ln>
                    <a:effectLst/>
                  </pic:spPr>
                </pic:pic>
              </a:graphicData>
            </a:graphic>
          </wp:inline>
        </w:drawing>
      </w:r>
    </w:p>
    <w:p w:rsidR="00BF322A" w:rsidRDefault="00BF322A" w:rsidP="00BF322A">
      <w:pPr>
        <w:pStyle w:val="ListParagraph"/>
        <w:rPr>
          <w:b/>
          <w:bCs/>
          <w:color w:val="FF0000"/>
          <w:sz w:val="56"/>
          <w:szCs w:val="56"/>
          <w:u w:color="FF0000"/>
          <w:lang w:val="en-US"/>
        </w:rPr>
      </w:pPr>
    </w:p>
    <w:p w:rsidR="00BF322A" w:rsidRDefault="00BF322A" w:rsidP="00BF322A">
      <w:pPr>
        <w:pStyle w:val="ListParagraph"/>
        <w:rPr>
          <w:b/>
          <w:bCs/>
          <w:color w:val="FF0000"/>
          <w:sz w:val="56"/>
          <w:szCs w:val="56"/>
          <w:u w:color="FF0000"/>
          <w:lang w:val="en-US"/>
        </w:rPr>
      </w:pPr>
    </w:p>
    <w:p w:rsidR="00BF322A" w:rsidRDefault="00BF322A" w:rsidP="00BF322A">
      <w:pPr>
        <w:pStyle w:val="ListParagraph"/>
        <w:rPr>
          <w:b/>
          <w:bCs/>
          <w:color w:val="FF0000"/>
          <w:sz w:val="56"/>
          <w:szCs w:val="56"/>
          <w:u w:color="FF0000"/>
          <w:lang w:val="en-US"/>
        </w:rPr>
      </w:pPr>
    </w:p>
    <w:p w:rsidR="00BF322A" w:rsidRDefault="00BF322A" w:rsidP="00BF322A">
      <w:pPr>
        <w:pStyle w:val="ListParagraph"/>
        <w:rPr>
          <w:b/>
          <w:bCs/>
          <w:color w:val="FF0000"/>
          <w:sz w:val="56"/>
          <w:szCs w:val="56"/>
          <w:u w:color="FF0000"/>
          <w:lang w:val="en-US"/>
        </w:rPr>
      </w:pPr>
    </w:p>
    <w:p w:rsidR="00BF322A" w:rsidRDefault="00BF322A" w:rsidP="00BF322A">
      <w:pPr>
        <w:pStyle w:val="ListParagraph"/>
        <w:rPr>
          <w:b/>
          <w:bCs/>
          <w:color w:val="FF0000"/>
          <w:sz w:val="56"/>
          <w:szCs w:val="56"/>
          <w:u w:color="FF0000"/>
          <w:lang w:val="en-US"/>
        </w:rPr>
      </w:pPr>
    </w:p>
    <w:p w:rsidR="00BF322A" w:rsidRDefault="00A43FDC" w:rsidP="00BF322A">
      <w:pPr>
        <w:pStyle w:val="ListParagraph"/>
        <w:rPr>
          <w:b/>
          <w:bCs/>
          <w:color w:val="FF0000"/>
          <w:sz w:val="56"/>
          <w:szCs w:val="56"/>
          <w:u w:color="FF0000"/>
          <w:lang w:val="en-US"/>
        </w:rPr>
      </w:pPr>
      <w:r>
        <w:rPr>
          <w:b/>
          <w:bCs/>
          <w:color w:val="FF0000"/>
          <w:sz w:val="56"/>
          <w:szCs w:val="56"/>
          <w:u w:color="FF0000"/>
          <w:lang w:val="en-US"/>
        </w:rPr>
        <w:t>Seabrook Group of Companies</w:t>
      </w:r>
    </w:p>
    <w:p w:rsidR="00A43FDC" w:rsidRDefault="00A43FDC" w:rsidP="00BF322A">
      <w:pPr>
        <w:pStyle w:val="ListParagraph"/>
        <w:rPr>
          <w:b/>
          <w:bCs/>
          <w:color w:val="FF0000"/>
          <w:sz w:val="56"/>
          <w:szCs w:val="56"/>
          <w:u w:color="FF0000"/>
          <w:lang w:val="en-US"/>
        </w:rPr>
      </w:pPr>
    </w:p>
    <w:p w:rsidR="00A43FDC" w:rsidRPr="00A43FDC" w:rsidRDefault="00A43FDC" w:rsidP="00BF322A">
      <w:pPr>
        <w:pStyle w:val="ListParagraph"/>
        <w:rPr>
          <w:bCs/>
          <w:sz w:val="36"/>
          <w:szCs w:val="36"/>
          <w:u w:color="FF0000"/>
          <w:lang w:val="en-US"/>
        </w:rPr>
      </w:pPr>
      <w:r w:rsidRPr="00A43FDC">
        <w:rPr>
          <w:bCs/>
          <w:sz w:val="36"/>
          <w:szCs w:val="36"/>
          <w:u w:color="FF0000"/>
          <w:lang w:val="en-US"/>
        </w:rPr>
        <w:t>(Se</w:t>
      </w:r>
      <w:r>
        <w:rPr>
          <w:bCs/>
          <w:sz w:val="36"/>
          <w:szCs w:val="36"/>
          <w:u w:color="FF0000"/>
          <w:lang w:val="en-US"/>
        </w:rPr>
        <w:t>abrook Holdings Ltd &amp;/or Subsidi</w:t>
      </w:r>
      <w:r w:rsidRPr="00A43FDC">
        <w:rPr>
          <w:bCs/>
          <w:sz w:val="36"/>
          <w:szCs w:val="36"/>
          <w:u w:color="FF0000"/>
          <w:lang w:val="en-US"/>
        </w:rPr>
        <w:t>ary Companies)</w:t>
      </w:r>
    </w:p>
    <w:p w:rsidR="00BF322A" w:rsidRDefault="00BF322A" w:rsidP="00BF322A">
      <w:pPr>
        <w:pStyle w:val="ListParagraph"/>
        <w:rPr>
          <w:b/>
          <w:bCs/>
          <w:color w:val="FF0000"/>
          <w:sz w:val="56"/>
          <w:szCs w:val="56"/>
          <w:u w:color="FF0000"/>
        </w:rPr>
      </w:pPr>
    </w:p>
    <w:p w:rsidR="00BF322A" w:rsidRDefault="00BF322A" w:rsidP="00BF322A">
      <w:pPr>
        <w:pStyle w:val="ListParagraph"/>
        <w:rPr>
          <w:b/>
          <w:bCs/>
          <w:sz w:val="40"/>
          <w:szCs w:val="40"/>
          <w:u w:color="000000"/>
          <w:lang w:val="nl-NL"/>
        </w:rPr>
      </w:pPr>
      <w:r>
        <w:rPr>
          <w:b/>
          <w:bCs/>
          <w:sz w:val="40"/>
          <w:szCs w:val="40"/>
          <w:u w:color="000000"/>
          <w:lang w:val="nl-NL"/>
        </w:rPr>
        <w:t>GDPR &amp; DATA PROTECTION</w:t>
      </w:r>
    </w:p>
    <w:p w:rsidR="00BF322A" w:rsidRDefault="00BF322A" w:rsidP="00BF322A">
      <w:pPr>
        <w:pStyle w:val="ListParagraph"/>
        <w:rPr>
          <w:b/>
          <w:bCs/>
          <w:sz w:val="40"/>
          <w:szCs w:val="40"/>
          <w:lang w:val="nl-NL"/>
        </w:rPr>
      </w:pPr>
      <w:r>
        <w:rPr>
          <w:b/>
          <w:bCs/>
          <w:sz w:val="40"/>
          <w:szCs w:val="40"/>
          <w:u w:color="000000"/>
          <w:lang w:val="nl-NL"/>
        </w:rPr>
        <w:t xml:space="preserve"> Policy Document</w:t>
      </w:r>
    </w:p>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BF322A" w:rsidRDefault="00BF322A" w:rsidP="00BF322A"/>
    <w:p w:rsidR="000E587C" w:rsidRPr="00BF322A" w:rsidRDefault="00BF322A" w:rsidP="00BF322A">
      <w:pPr>
        <w:rPr>
          <w:rFonts w:ascii="Times New Roman" w:hAnsi="Times New Roman"/>
          <w:i/>
          <w:iCs/>
          <w:noProof/>
          <w:sz w:val="20"/>
          <w:szCs w:val="20"/>
        </w:rPr>
      </w:pPr>
      <w:r w:rsidRPr="00BF322A">
        <w:rPr>
          <w:sz w:val="20"/>
          <w:szCs w:val="20"/>
        </w:rPr>
        <w:t>version 1 / date 19</w:t>
      </w:r>
      <w:r w:rsidRPr="00BF322A">
        <w:rPr>
          <w:sz w:val="20"/>
          <w:szCs w:val="20"/>
          <w:vertAlign w:val="superscript"/>
        </w:rPr>
        <w:t>th</w:t>
      </w:r>
      <w:r w:rsidRPr="00BF322A">
        <w:rPr>
          <w:sz w:val="20"/>
          <w:szCs w:val="20"/>
        </w:rPr>
        <w:t xml:space="preserve"> July 2018</w:t>
      </w:r>
      <w:r w:rsidR="000E587C" w:rsidRPr="00BF322A">
        <w:rPr>
          <w:sz w:val="20"/>
          <w:szCs w:val="20"/>
        </w:rPr>
        <w:br w:type="page"/>
      </w:r>
    </w:p>
    <w:p w:rsidR="00E279ED" w:rsidRDefault="00E279ED" w:rsidP="00E279ED">
      <w:pPr>
        <w:pStyle w:val="Default"/>
      </w:pPr>
    </w:p>
    <w:p w:rsidR="00E279ED" w:rsidRDefault="00E279ED" w:rsidP="00E279ED">
      <w:pPr>
        <w:pStyle w:val="Default"/>
        <w:rPr>
          <w:color w:val="auto"/>
        </w:rPr>
      </w:pPr>
      <w:r>
        <w:t xml:space="preserve"> </w:t>
      </w:r>
    </w:p>
    <w:p w:rsidR="00E279ED" w:rsidRDefault="00E279ED" w:rsidP="00E279ED">
      <w:pPr>
        <w:pStyle w:val="Default"/>
        <w:rPr>
          <w:b/>
          <w:bCs/>
          <w:color w:val="auto"/>
          <w:sz w:val="36"/>
          <w:szCs w:val="36"/>
        </w:rPr>
      </w:pPr>
      <w:r>
        <w:rPr>
          <w:color w:val="auto"/>
        </w:rPr>
        <w:t xml:space="preserve"> </w:t>
      </w:r>
      <w:r w:rsidR="00A43FDC">
        <w:rPr>
          <w:b/>
          <w:bCs/>
          <w:color w:val="auto"/>
          <w:sz w:val="36"/>
          <w:szCs w:val="36"/>
        </w:rPr>
        <w:t>Seabrook Group of Companies</w:t>
      </w:r>
    </w:p>
    <w:p w:rsidR="009372B7" w:rsidRDefault="009372B7" w:rsidP="00E279ED">
      <w:pPr>
        <w:pStyle w:val="Default"/>
        <w:rPr>
          <w:color w:val="auto"/>
          <w:sz w:val="36"/>
          <w:szCs w:val="36"/>
        </w:rPr>
      </w:pPr>
    </w:p>
    <w:p w:rsidR="00E279ED" w:rsidRDefault="00E279ED" w:rsidP="00E279ED">
      <w:pPr>
        <w:pStyle w:val="Default"/>
        <w:rPr>
          <w:b/>
          <w:bCs/>
          <w:color w:val="auto"/>
          <w:sz w:val="36"/>
          <w:szCs w:val="36"/>
        </w:rPr>
      </w:pPr>
      <w:r>
        <w:rPr>
          <w:b/>
          <w:bCs/>
          <w:color w:val="auto"/>
          <w:sz w:val="36"/>
          <w:szCs w:val="36"/>
        </w:rPr>
        <w:t xml:space="preserve">GDPR &amp; Data Protection Policy </w:t>
      </w:r>
    </w:p>
    <w:p w:rsidR="009372B7" w:rsidRDefault="009372B7" w:rsidP="00E279ED">
      <w:pPr>
        <w:pStyle w:val="Default"/>
        <w:rPr>
          <w:b/>
          <w:bCs/>
          <w:color w:val="auto"/>
          <w:sz w:val="36"/>
          <w:szCs w:val="36"/>
        </w:rPr>
      </w:pPr>
    </w:p>
    <w:p w:rsidR="009372B7" w:rsidRDefault="009372B7" w:rsidP="00E279ED">
      <w:pPr>
        <w:pStyle w:val="Default"/>
        <w:rPr>
          <w:color w:val="auto"/>
          <w:sz w:val="36"/>
          <w:szCs w:val="36"/>
        </w:rPr>
      </w:pPr>
    </w:p>
    <w:p w:rsidR="00E279ED" w:rsidRDefault="00E279ED" w:rsidP="00E279ED">
      <w:pPr>
        <w:pStyle w:val="Default"/>
        <w:rPr>
          <w:color w:val="auto"/>
          <w:sz w:val="22"/>
          <w:szCs w:val="22"/>
        </w:rPr>
      </w:pPr>
      <w:r>
        <w:rPr>
          <w:b/>
          <w:bCs/>
          <w:color w:val="auto"/>
          <w:sz w:val="22"/>
          <w:szCs w:val="22"/>
        </w:rPr>
        <w:t xml:space="preserve">Data Processing </w:t>
      </w:r>
    </w:p>
    <w:p w:rsidR="00E279ED" w:rsidRDefault="00E279ED" w:rsidP="00E279ED">
      <w:pPr>
        <w:pStyle w:val="Default"/>
        <w:rPr>
          <w:color w:val="auto"/>
          <w:sz w:val="22"/>
          <w:szCs w:val="22"/>
        </w:rPr>
      </w:pPr>
      <w:r>
        <w:rPr>
          <w:color w:val="auto"/>
          <w:sz w:val="22"/>
          <w:szCs w:val="22"/>
        </w:rPr>
        <w:t xml:space="preserve">As part of its day-to-day operation, and in order to carry out its duties as a provider of Warehousing &amp; Logistical </w:t>
      </w:r>
      <w:r w:rsidR="009372B7">
        <w:rPr>
          <w:color w:val="auto"/>
          <w:sz w:val="22"/>
          <w:szCs w:val="22"/>
        </w:rPr>
        <w:t>Services</w:t>
      </w:r>
      <w:r>
        <w:rPr>
          <w:color w:val="auto"/>
          <w:sz w:val="22"/>
          <w:szCs w:val="22"/>
        </w:rPr>
        <w:t xml:space="preserve"> and, as an </w:t>
      </w:r>
      <w:r w:rsidR="00A43FDC">
        <w:rPr>
          <w:color w:val="auto"/>
          <w:sz w:val="22"/>
          <w:szCs w:val="22"/>
        </w:rPr>
        <w:t>employer, Seabrook Group</w:t>
      </w:r>
      <w:r w:rsidR="009372B7">
        <w:rPr>
          <w:color w:val="auto"/>
          <w:sz w:val="22"/>
          <w:szCs w:val="22"/>
        </w:rPr>
        <w:t xml:space="preserve"> (hereafter known as SGL)</w:t>
      </w:r>
      <w:r>
        <w:rPr>
          <w:color w:val="auto"/>
          <w:sz w:val="22"/>
          <w:szCs w:val="22"/>
        </w:rPr>
        <w:t xml:space="preserve">  collects and processes a wide range of personal information, or data, about certain individuals. These include the following: </w:t>
      </w:r>
    </w:p>
    <w:p w:rsidR="009372B7" w:rsidRDefault="009372B7" w:rsidP="00E279ED">
      <w:pPr>
        <w:pStyle w:val="Default"/>
        <w:rPr>
          <w:color w:val="auto"/>
          <w:sz w:val="22"/>
          <w:szCs w:val="22"/>
        </w:rPr>
      </w:pPr>
    </w:p>
    <w:p w:rsidR="00E279ED" w:rsidRDefault="00B73940" w:rsidP="00E279ED">
      <w:pPr>
        <w:pStyle w:val="Default"/>
        <w:spacing w:after="30"/>
        <w:rPr>
          <w:color w:val="auto"/>
          <w:sz w:val="22"/>
          <w:szCs w:val="22"/>
        </w:rPr>
      </w:pPr>
      <w:r>
        <w:rPr>
          <w:color w:val="auto"/>
          <w:sz w:val="22"/>
          <w:szCs w:val="22"/>
        </w:rPr>
        <w:t>-</w:t>
      </w:r>
      <w:r w:rsidR="00E279ED">
        <w:rPr>
          <w:color w:val="auto"/>
          <w:sz w:val="22"/>
          <w:szCs w:val="22"/>
        </w:rPr>
        <w:t xml:space="preserve"> past, present and future employees </w:t>
      </w:r>
    </w:p>
    <w:p w:rsidR="00E279ED" w:rsidRDefault="00B73940" w:rsidP="00E279ED">
      <w:pPr>
        <w:pStyle w:val="Default"/>
        <w:spacing w:after="30"/>
        <w:rPr>
          <w:color w:val="auto"/>
          <w:sz w:val="22"/>
          <w:szCs w:val="22"/>
        </w:rPr>
      </w:pPr>
      <w:r>
        <w:rPr>
          <w:color w:val="auto"/>
          <w:sz w:val="22"/>
          <w:szCs w:val="22"/>
        </w:rPr>
        <w:t>-</w:t>
      </w:r>
      <w:r w:rsidR="00E279ED">
        <w:rPr>
          <w:color w:val="auto"/>
          <w:sz w:val="22"/>
          <w:szCs w:val="22"/>
        </w:rPr>
        <w:t xml:space="preserve"> past, present and future  customers</w:t>
      </w:r>
    </w:p>
    <w:p w:rsidR="00E279ED" w:rsidRDefault="00B73940" w:rsidP="00E279ED">
      <w:pPr>
        <w:pStyle w:val="Default"/>
        <w:rPr>
          <w:color w:val="auto"/>
          <w:sz w:val="22"/>
          <w:szCs w:val="22"/>
        </w:rPr>
      </w:pPr>
      <w:r>
        <w:rPr>
          <w:color w:val="auto"/>
          <w:sz w:val="22"/>
          <w:szCs w:val="22"/>
        </w:rPr>
        <w:t>-</w:t>
      </w:r>
      <w:r w:rsidR="00E279ED">
        <w:rPr>
          <w:color w:val="auto"/>
          <w:sz w:val="22"/>
          <w:szCs w:val="22"/>
        </w:rPr>
        <w:t xml:space="preserve"> past, present and future service providers</w:t>
      </w:r>
    </w:p>
    <w:p w:rsidR="00E279ED" w:rsidRDefault="00E279ED" w:rsidP="00E279ED">
      <w:pPr>
        <w:pStyle w:val="Default"/>
        <w:rPr>
          <w:color w:val="auto"/>
          <w:sz w:val="22"/>
          <w:szCs w:val="22"/>
        </w:rPr>
      </w:pPr>
    </w:p>
    <w:p w:rsidR="00E279ED" w:rsidRDefault="009372B7" w:rsidP="00E279ED">
      <w:pPr>
        <w:pStyle w:val="Default"/>
        <w:rPr>
          <w:color w:val="auto"/>
          <w:sz w:val="22"/>
          <w:szCs w:val="22"/>
        </w:rPr>
      </w:pPr>
      <w:r>
        <w:rPr>
          <w:color w:val="auto"/>
          <w:sz w:val="22"/>
          <w:szCs w:val="22"/>
        </w:rPr>
        <w:t>SGL</w:t>
      </w:r>
      <w:r w:rsidR="00E279ED">
        <w:rPr>
          <w:color w:val="auto"/>
          <w:sz w:val="22"/>
          <w:szCs w:val="22"/>
        </w:rPr>
        <w:t xml:space="preserve">, shall take all reasonable steps to collect and process data in accordance with this Policy. </w:t>
      </w:r>
    </w:p>
    <w:p w:rsidR="00E279ED" w:rsidRDefault="00E279ED" w:rsidP="00E279ED">
      <w:pPr>
        <w:pStyle w:val="Default"/>
        <w:rPr>
          <w:color w:val="auto"/>
          <w:sz w:val="22"/>
          <w:szCs w:val="22"/>
        </w:rPr>
      </w:pPr>
      <w:r>
        <w:rPr>
          <w:color w:val="auto"/>
          <w:sz w:val="22"/>
          <w:szCs w:val="22"/>
        </w:rPr>
        <w:t>Processing may include obtaining, recording, holding, disclosing, destroying or otherwise using data. In this Policy any</w:t>
      </w:r>
      <w:r w:rsidR="009372B7">
        <w:rPr>
          <w:color w:val="auto"/>
          <w:sz w:val="22"/>
          <w:szCs w:val="22"/>
        </w:rPr>
        <w:t xml:space="preserve"> reference to ‘customers</w:t>
      </w:r>
      <w:r>
        <w:rPr>
          <w:color w:val="auto"/>
          <w:sz w:val="22"/>
          <w:szCs w:val="22"/>
        </w:rPr>
        <w:t>’ includes cur</w:t>
      </w:r>
      <w:r w:rsidR="009372B7">
        <w:rPr>
          <w:color w:val="auto"/>
          <w:sz w:val="22"/>
          <w:szCs w:val="22"/>
        </w:rPr>
        <w:t>rent, past or prospective customers</w:t>
      </w:r>
      <w:r>
        <w:rPr>
          <w:color w:val="auto"/>
          <w:sz w:val="22"/>
          <w:szCs w:val="22"/>
        </w:rPr>
        <w:t xml:space="preserve">. Any reference to ‘staff’ also includes current, past or prospective staff. </w:t>
      </w:r>
      <w:r w:rsidR="00A7572C">
        <w:rPr>
          <w:color w:val="auto"/>
          <w:sz w:val="22"/>
          <w:szCs w:val="22"/>
        </w:rPr>
        <w:t>Any reference to service providers also includes current, past or prospective service providers.</w:t>
      </w:r>
    </w:p>
    <w:p w:rsidR="00DD38BF" w:rsidRDefault="00DD38BF" w:rsidP="00E279ED">
      <w:pPr>
        <w:pStyle w:val="Default"/>
        <w:rPr>
          <w:color w:val="auto"/>
          <w:sz w:val="22"/>
          <w:szCs w:val="22"/>
        </w:rPr>
      </w:pPr>
    </w:p>
    <w:p w:rsidR="00E279ED" w:rsidRDefault="00E279ED" w:rsidP="00E279ED">
      <w:pPr>
        <w:pStyle w:val="Default"/>
        <w:rPr>
          <w:color w:val="auto"/>
          <w:sz w:val="22"/>
          <w:szCs w:val="22"/>
        </w:rPr>
      </w:pPr>
      <w:r>
        <w:rPr>
          <w:color w:val="auto"/>
          <w:sz w:val="22"/>
          <w:szCs w:val="22"/>
        </w:rPr>
        <w:t>This personal information m</w:t>
      </w:r>
      <w:r w:rsidR="009372B7">
        <w:rPr>
          <w:color w:val="auto"/>
          <w:sz w:val="22"/>
          <w:szCs w:val="22"/>
        </w:rPr>
        <w:t xml:space="preserve">ay be held by SGL </w:t>
      </w:r>
      <w:r>
        <w:rPr>
          <w:color w:val="auto"/>
          <w:sz w:val="22"/>
          <w:szCs w:val="22"/>
        </w:rPr>
        <w:t xml:space="preserve">on paper or in electronic format in its capacity as “Data </w:t>
      </w:r>
      <w:r w:rsidR="009372B7">
        <w:rPr>
          <w:color w:val="auto"/>
          <w:sz w:val="22"/>
          <w:szCs w:val="22"/>
        </w:rPr>
        <w:t xml:space="preserve">Controller”. SGL </w:t>
      </w:r>
      <w:r>
        <w:rPr>
          <w:color w:val="auto"/>
          <w:sz w:val="22"/>
          <w:szCs w:val="22"/>
        </w:rPr>
        <w:t>needs to collect and process data in order to fulfil its legal rights, duties and obligations, including those required</w:t>
      </w:r>
      <w:r w:rsidR="009372B7">
        <w:rPr>
          <w:color w:val="auto"/>
          <w:sz w:val="22"/>
          <w:szCs w:val="22"/>
        </w:rPr>
        <w:t xml:space="preserve"> to form contracts with customers</w:t>
      </w:r>
      <w:r w:rsidR="00A7572C">
        <w:rPr>
          <w:color w:val="auto"/>
          <w:sz w:val="22"/>
          <w:szCs w:val="22"/>
        </w:rPr>
        <w:t>, staff and service providers.</w:t>
      </w:r>
    </w:p>
    <w:p w:rsidR="00DD38BF" w:rsidRDefault="00DD38BF" w:rsidP="00E279ED">
      <w:pPr>
        <w:pStyle w:val="Default"/>
        <w:rPr>
          <w:color w:val="auto"/>
          <w:sz w:val="22"/>
          <w:szCs w:val="22"/>
        </w:rPr>
      </w:pPr>
    </w:p>
    <w:p w:rsidR="00E279ED" w:rsidRDefault="009372B7" w:rsidP="00E279ED">
      <w:pPr>
        <w:pStyle w:val="Default"/>
        <w:rPr>
          <w:color w:val="auto"/>
          <w:sz w:val="22"/>
          <w:szCs w:val="22"/>
        </w:rPr>
      </w:pPr>
      <w:r>
        <w:rPr>
          <w:color w:val="auto"/>
          <w:sz w:val="22"/>
          <w:szCs w:val="22"/>
        </w:rPr>
        <w:t xml:space="preserve">SGL </w:t>
      </w:r>
      <w:r w:rsidR="00E279ED">
        <w:rPr>
          <w:color w:val="auto"/>
          <w:sz w:val="22"/>
          <w:szCs w:val="22"/>
        </w:rPr>
        <w:t xml:space="preserve">is committed to being transparent about how it handles personal information, to protecting the privacy and security of personal information and to meeting its data protection obligations under the General Data Protection Regulation (“GDPR”) and the Data Protection Act 2018 (“DPA 2018”). </w:t>
      </w:r>
    </w:p>
    <w:p w:rsidR="009372B7" w:rsidRDefault="009372B7" w:rsidP="00E279ED">
      <w:pPr>
        <w:pStyle w:val="Default"/>
        <w:rPr>
          <w:b/>
          <w:bCs/>
          <w:color w:val="auto"/>
          <w:sz w:val="22"/>
          <w:szCs w:val="22"/>
        </w:rPr>
      </w:pPr>
    </w:p>
    <w:p w:rsidR="00E279ED" w:rsidRDefault="00E279ED" w:rsidP="00E279ED">
      <w:pPr>
        <w:pStyle w:val="Default"/>
        <w:rPr>
          <w:color w:val="auto"/>
          <w:sz w:val="22"/>
          <w:szCs w:val="22"/>
        </w:rPr>
      </w:pPr>
      <w:r>
        <w:rPr>
          <w:b/>
          <w:bCs/>
          <w:color w:val="auto"/>
          <w:sz w:val="22"/>
          <w:szCs w:val="22"/>
        </w:rPr>
        <w:t xml:space="preserve">General Data Protection Regulation (GDPR) </w:t>
      </w:r>
    </w:p>
    <w:p w:rsidR="00E279ED" w:rsidRDefault="00E279ED" w:rsidP="00E279ED">
      <w:pPr>
        <w:pStyle w:val="Default"/>
        <w:rPr>
          <w:color w:val="auto"/>
          <w:sz w:val="22"/>
          <w:szCs w:val="22"/>
        </w:rPr>
      </w:pPr>
      <w:r>
        <w:rPr>
          <w:color w:val="auto"/>
          <w:sz w:val="22"/>
          <w:szCs w:val="22"/>
        </w:rPr>
        <w:t xml:space="preserve">From 25 May 2018 the General Data Protection Regulation (GDPR) replaced the previous Data Protection Act (DPA). The UK’s decision to leave the EU will not affect the GDPR. </w:t>
      </w:r>
    </w:p>
    <w:p w:rsidR="00E279ED" w:rsidRDefault="00E279ED" w:rsidP="00E279ED">
      <w:pPr>
        <w:pStyle w:val="Default"/>
        <w:rPr>
          <w:color w:val="auto"/>
          <w:sz w:val="22"/>
          <w:szCs w:val="22"/>
        </w:rPr>
      </w:pPr>
      <w:r>
        <w:rPr>
          <w:color w:val="auto"/>
          <w:sz w:val="22"/>
          <w:szCs w:val="22"/>
        </w:rPr>
        <w:t xml:space="preserve">The GDPR applies to ‘controllers’ and ‘processors’. The ‘controller’ says how and why personal data is processed and the ‘processor’ acts on the controller’s behalf. Both are required to maintain records of personal data and processing activities. </w:t>
      </w:r>
    </w:p>
    <w:p w:rsidR="00E279ED" w:rsidRDefault="00A7572C" w:rsidP="00E279ED">
      <w:pPr>
        <w:pStyle w:val="Default"/>
        <w:rPr>
          <w:color w:val="auto"/>
          <w:sz w:val="22"/>
          <w:szCs w:val="22"/>
        </w:rPr>
      </w:pPr>
      <w:r>
        <w:rPr>
          <w:color w:val="auto"/>
          <w:sz w:val="22"/>
          <w:szCs w:val="22"/>
        </w:rPr>
        <w:t xml:space="preserve">Under the GDPR, SGL </w:t>
      </w:r>
      <w:r w:rsidR="00E279ED">
        <w:rPr>
          <w:color w:val="auto"/>
          <w:sz w:val="22"/>
          <w:szCs w:val="22"/>
        </w:rPr>
        <w:t xml:space="preserve"> has an increased responsibility to ensure that all information, regardless of the form in which it’s kept, is managed in the right way to comply with new regulations. </w:t>
      </w:r>
    </w:p>
    <w:p w:rsidR="00E279ED" w:rsidRDefault="00E279ED" w:rsidP="00E279ED">
      <w:pPr>
        <w:pStyle w:val="Default"/>
        <w:rPr>
          <w:color w:val="auto"/>
        </w:rPr>
      </w:pPr>
    </w:p>
    <w:p w:rsidR="00E279ED" w:rsidRDefault="00E279ED" w:rsidP="00E279ED">
      <w:pPr>
        <w:pStyle w:val="Default"/>
        <w:rPr>
          <w:color w:val="auto"/>
          <w:sz w:val="22"/>
          <w:szCs w:val="22"/>
        </w:rPr>
      </w:pPr>
    </w:p>
    <w:p w:rsidR="00A7572C" w:rsidRDefault="00A7572C" w:rsidP="00E279ED">
      <w:pPr>
        <w:pStyle w:val="Default"/>
        <w:rPr>
          <w:color w:val="auto"/>
          <w:sz w:val="22"/>
          <w:szCs w:val="22"/>
        </w:rPr>
      </w:pPr>
    </w:p>
    <w:p w:rsidR="00A7572C" w:rsidRPr="00A7572C" w:rsidRDefault="00A7572C" w:rsidP="00A7572C">
      <w:pPr>
        <w:pStyle w:val="Default"/>
        <w:rPr>
          <w:b/>
          <w:color w:val="auto"/>
          <w:sz w:val="22"/>
          <w:szCs w:val="22"/>
        </w:rPr>
      </w:pPr>
      <w:r w:rsidRPr="00A7572C">
        <w:rPr>
          <w:b/>
          <w:color w:val="auto"/>
          <w:sz w:val="22"/>
          <w:szCs w:val="22"/>
        </w:rPr>
        <w:t xml:space="preserve">Data Controller </w:t>
      </w:r>
    </w:p>
    <w:p w:rsidR="00A7572C" w:rsidRPr="00A7572C" w:rsidRDefault="00A7572C" w:rsidP="00A7572C">
      <w:pPr>
        <w:pStyle w:val="Default"/>
        <w:rPr>
          <w:color w:val="auto"/>
          <w:sz w:val="22"/>
          <w:szCs w:val="22"/>
        </w:rPr>
      </w:pPr>
      <w:r>
        <w:rPr>
          <w:color w:val="auto"/>
          <w:sz w:val="22"/>
          <w:szCs w:val="22"/>
        </w:rPr>
        <w:t xml:space="preserve">The Group IT Director, Mr Stuart Seabrook </w:t>
      </w:r>
      <w:r w:rsidRPr="00A7572C">
        <w:rPr>
          <w:color w:val="auto"/>
          <w:sz w:val="22"/>
          <w:szCs w:val="22"/>
        </w:rPr>
        <w:t>, is the Data C</w:t>
      </w:r>
      <w:r>
        <w:rPr>
          <w:color w:val="auto"/>
          <w:sz w:val="22"/>
          <w:szCs w:val="22"/>
        </w:rPr>
        <w:t>ontroller for SGL</w:t>
      </w:r>
      <w:r w:rsidRPr="00A7572C">
        <w:rPr>
          <w:color w:val="auto"/>
          <w:sz w:val="22"/>
          <w:szCs w:val="22"/>
        </w:rPr>
        <w:t xml:space="preserve"> and ensures that all data is processed in compliance with this Policy and with the requirements of the General Data Protection Regulation. </w:t>
      </w:r>
    </w:p>
    <w:p w:rsidR="00A7572C" w:rsidRDefault="00A7572C" w:rsidP="00A7572C">
      <w:pPr>
        <w:pStyle w:val="Default"/>
        <w:rPr>
          <w:color w:val="auto"/>
          <w:sz w:val="22"/>
          <w:szCs w:val="22"/>
        </w:rPr>
      </w:pPr>
      <w:r>
        <w:rPr>
          <w:color w:val="auto"/>
          <w:sz w:val="22"/>
          <w:szCs w:val="22"/>
        </w:rPr>
        <w:t>The Group IT Director oversees</w:t>
      </w:r>
      <w:r w:rsidRPr="00A7572C">
        <w:rPr>
          <w:color w:val="auto"/>
          <w:sz w:val="22"/>
          <w:szCs w:val="22"/>
        </w:rPr>
        <w:t xml:space="preserve">: </w:t>
      </w:r>
    </w:p>
    <w:p w:rsidR="00DD38BF" w:rsidRPr="00A7572C" w:rsidRDefault="00DD38BF" w:rsidP="00A7572C">
      <w:pPr>
        <w:pStyle w:val="Default"/>
        <w:rPr>
          <w:color w:val="auto"/>
          <w:sz w:val="22"/>
          <w:szCs w:val="22"/>
        </w:rPr>
      </w:pPr>
    </w:p>
    <w:p w:rsidR="00A7572C" w:rsidRPr="00A7572C" w:rsidRDefault="00A7572C" w:rsidP="00DD38BF">
      <w:pPr>
        <w:pStyle w:val="Default"/>
        <w:ind w:firstLine="720"/>
        <w:rPr>
          <w:color w:val="auto"/>
          <w:sz w:val="22"/>
          <w:szCs w:val="22"/>
        </w:rPr>
      </w:pPr>
      <w:r w:rsidRPr="00A7572C">
        <w:rPr>
          <w:color w:val="auto"/>
          <w:sz w:val="22"/>
          <w:szCs w:val="22"/>
        </w:rPr>
        <w:t xml:space="preserve">• Ensuring that personal data is kept safe and secure. </w:t>
      </w:r>
    </w:p>
    <w:p w:rsidR="00A7572C" w:rsidRPr="00A7572C" w:rsidRDefault="00A7572C" w:rsidP="00DD38BF">
      <w:pPr>
        <w:pStyle w:val="Default"/>
        <w:ind w:firstLine="720"/>
        <w:rPr>
          <w:color w:val="auto"/>
          <w:sz w:val="22"/>
          <w:szCs w:val="22"/>
        </w:rPr>
      </w:pPr>
      <w:r w:rsidRPr="00A7572C">
        <w:rPr>
          <w:color w:val="auto"/>
          <w:sz w:val="22"/>
          <w:szCs w:val="22"/>
        </w:rPr>
        <w:t xml:space="preserve">• Responding to complaints and Subject Access requests. </w:t>
      </w:r>
    </w:p>
    <w:p w:rsidR="00A7572C" w:rsidRPr="00A7572C" w:rsidRDefault="00A7572C" w:rsidP="00DD38BF">
      <w:pPr>
        <w:pStyle w:val="Default"/>
        <w:ind w:firstLine="720"/>
        <w:rPr>
          <w:color w:val="auto"/>
          <w:sz w:val="22"/>
          <w:szCs w:val="22"/>
        </w:rPr>
      </w:pPr>
      <w:r w:rsidRPr="00A7572C">
        <w:rPr>
          <w:color w:val="auto"/>
          <w:sz w:val="22"/>
          <w:szCs w:val="22"/>
        </w:rPr>
        <w:t xml:space="preserve">• Cooperating with the supervising authority (ICO). </w:t>
      </w:r>
    </w:p>
    <w:p w:rsidR="00A7572C" w:rsidRPr="00A7572C" w:rsidRDefault="00A7572C" w:rsidP="00DD38BF">
      <w:pPr>
        <w:pStyle w:val="Default"/>
        <w:ind w:firstLine="720"/>
        <w:rPr>
          <w:color w:val="auto"/>
          <w:sz w:val="22"/>
          <w:szCs w:val="22"/>
        </w:rPr>
      </w:pPr>
      <w:r w:rsidRPr="00A7572C">
        <w:rPr>
          <w:color w:val="auto"/>
          <w:sz w:val="22"/>
          <w:szCs w:val="22"/>
        </w:rPr>
        <w:t xml:space="preserve">• Not using or processing personal data other than for the intended use. </w:t>
      </w:r>
    </w:p>
    <w:p w:rsidR="00A7572C" w:rsidRPr="00A7572C" w:rsidRDefault="00A7572C" w:rsidP="00DD38BF">
      <w:pPr>
        <w:pStyle w:val="Default"/>
        <w:ind w:firstLine="720"/>
        <w:rPr>
          <w:color w:val="auto"/>
          <w:sz w:val="22"/>
          <w:szCs w:val="22"/>
        </w:rPr>
      </w:pPr>
      <w:r w:rsidRPr="00A7572C">
        <w:rPr>
          <w:color w:val="auto"/>
          <w:sz w:val="22"/>
          <w:szCs w:val="22"/>
        </w:rPr>
        <w:t xml:space="preserve">• Ensuring that personal data is collected for legitimate use. </w:t>
      </w:r>
    </w:p>
    <w:p w:rsidR="00A7572C" w:rsidRPr="00A7572C" w:rsidRDefault="00A7572C" w:rsidP="00DD38BF">
      <w:pPr>
        <w:pStyle w:val="Default"/>
        <w:ind w:firstLine="720"/>
        <w:rPr>
          <w:color w:val="auto"/>
          <w:sz w:val="22"/>
          <w:szCs w:val="22"/>
        </w:rPr>
      </w:pPr>
      <w:r w:rsidRPr="00A7572C">
        <w:rPr>
          <w:color w:val="auto"/>
          <w:sz w:val="22"/>
          <w:szCs w:val="22"/>
        </w:rPr>
        <w:t xml:space="preserve">• Ensuring that personal data is kept up to date and not kept for longer than is necessary. </w:t>
      </w:r>
    </w:p>
    <w:p w:rsidR="00A7572C" w:rsidRDefault="00A7572C" w:rsidP="00DD38BF">
      <w:pPr>
        <w:pStyle w:val="Default"/>
        <w:ind w:firstLine="720"/>
        <w:rPr>
          <w:color w:val="auto"/>
          <w:sz w:val="22"/>
          <w:szCs w:val="22"/>
        </w:rPr>
      </w:pPr>
      <w:r w:rsidRPr="00A7572C">
        <w:rPr>
          <w:color w:val="auto"/>
          <w:sz w:val="22"/>
          <w:szCs w:val="22"/>
        </w:rPr>
        <w:t>• Paying, or appealing against, any fines.</w:t>
      </w:r>
    </w:p>
    <w:p w:rsidR="00A7572C" w:rsidRDefault="00A7572C" w:rsidP="00E279ED">
      <w:pPr>
        <w:pStyle w:val="Default"/>
        <w:rPr>
          <w:color w:val="auto"/>
          <w:sz w:val="22"/>
          <w:szCs w:val="22"/>
        </w:rPr>
      </w:pPr>
    </w:p>
    <w:p w:rsidR="00A7572C" w:rsidRDefault="00A7572C" w:rsidP="00E279ED">
      <w:pPr>
        <w:pStyle w:val="Default"/>
        <w:rPr>
          <w:color w:val="auto"/>
          <w:sz w:val="22"/>
          <w:szCs w:val="22"/>
        </w:rPr>
      </w:pPr>
    </w:p>
    <w:p w:rsidR="00A7572C" w:rsidRDefault="00A7572C" w:rsidP="00E279ED">
      <w:pPr>
        <w:pStyle w:val="Default"/>
        <w:rPr>
          <w:color w:val="auto"/>
          <w:sz w:val="22"/>
          <w:szCs w:val="22"/>
        </w:rPr>
      </w:pPr>
    </w:p>
    <w:p w:rsidR="00A7572C" w:rsidRDefault="00A7572C" w:rsidP="00E279ED">
      <w:pPr>
        <w:pStyle w:val="Default"/>
        <w:rPr>
          <w:color w:val="auto"/>
          <w:sz w:val="22"/>
          <w:szCs w:val="22"/>
        </w:rPr>
      </w:pPr>
    </w:p>
    <w:p w:rsidR="00E279ED" w:rsidRDefault="00E279ED" w:rsidP="00E279ED">
      <w:pPr>
        <w:pStyle w:val="Default"/>
        <w:rPr>
          <w:color w:val="auto"/>
          <w:sz w:val="22"/>
          <w:szCs w:val="22"/>
        </w:rPr>
      </w:pPr>
      <w:r>
        <w:rPr>
          <w:b/>
          <w:bCs/>
          <w:color w:val="auto"/>
          <w:sz w:val="22"/>
          <w:szCs w:val="22"/>
        </w:rPr>
        <w:t xml:space="preserve">Monitoring the collection of personal data </w:t>
      </w:r>
    </w:p>
    <w:p w:rsidR="00E279ED" w:rsidRDefault="00A7572C" w:rsidP="00E279ED">
      <w:pPr>
        <w:pStyle w:val="Default"/>
        <w:rPr>
          <w:color w:val="auto"/>
          <w:sz w:val="22"/>
          <w:szCs w:val="22"/>
        </w:rPr>
      </w:pPr>
      <w:r>
        <w:rPr>
          <w:color w:val="auto"/>
          <w:sz w:val="22"/>
          <w:szCs w:val="22"/>
        </w:rPr>
        <w:t>SGL  has appointed a Compliance Officer, Mr Mike Isbell</w:t>
      </w:r>
      <w:r w:rsidR="00E279ED">
        <w:rPr>
          <w:color w:val="auto"/>
          <w:sz w:val="22"/>
          <w:szCs w:val="22"/>
        </w:rPr>
        <w:t xml:space="preserve">, to oversee compliance with the GDPR. </w:t>
      </w:r>
    </w:p>
    <w:p w:rsidR="00E279ED" w:rsidRDefault="00A7572C" w:rsidP="00E279ED">
      <w:pPr>
        <w:pStyle w:val="Default"/>
        <w:rPr>
          <w:color w:val="auto"/>
          <w:sz w:val="22"/>
          <w:szCs w:val="22"/>
        </w:rPr>
      </w:pPr>
      <w:r>
        <w:rPr>
          <w:color w:val="auto"/>
          <w:sz w:val="22"/>
          <w:szCs w:val="22"/>
        </w:rPr>
        <w:t>The Compliance</w:t>
      </w:r>
      <w:r w:rsidR="00E279ED">
        <w:rPr>
          <w:color w:val="auto"/>
          <w:sz w:val="22"/>
          <w:szCs w:val="22"/>
        </w:rPr>
        <w:t xml:space="preserve"> Officer is responsible for: </w:t>
      </w:r>
    </w:p>
    <w:p w:rsidR="00A7572C" w:rsidRDefault="00A7572C" w:rsidP="00E279ED">
      <w:pPr>
        <w:pStyle w:val="Default"/>
        <w:rPr>
          <w:color w:val="auto"/>
          <w:sz w:val="22"/>
          <w:szCs w:val="22"/>
        </w:rPr>
      </w:pPr>
    </w:p>
    <w:p w:rsidR="00E279ED" w:rsidRDefault="00E279ED" w:rsidP="00DD38BF">
      <w:pPr>
        <w:pStyle w:val="Default"/>
        <w:numPr>
          <w:ilvl w:val="0"/>
          <w:numId w:val="2"/>
        </w:numPr>
        <w:rPr>
          <w:color w:val="auto"/>
          <w:sz w:val="22"/>
          <w:szCs w:val="22"/>
        </w:rPr>
      </w:pPr>
      <w:r>
        <w:rPr>
          <w:color w:val="auto"/>
          <w:sz w:val="22"/>
          <w:szCs w:val="22"/>
        </w:rPr>
        <w:t xml:space="preserve">Overseeing the day-to-day use of personal data </w:t>
      </w:r>
    </w:p>
    <w:p w:rsidR="00E279ED" w:rsidRDefault="00E279ED" w:rsidP="00DD38BF">
      <w:pPr>
        <w:pStyle w:val="Default"/>
        <w:numPr>
          <w:ilvl w:val="0"/>
          <w:numId w:val="2"/>
        </w:numPr>
        <w:rPr>
          <w:color w:val="auto"/>
          <w:sz w:val="22"/>
          <w:szCs w:val="22"/>
        </w:rPr>
      </w:pPr>
      <w:r>
        <w:rPr>
          <w:color w:val="auto"/>
          <w:sz w:val="22"/>
          <w:szCs w:val="22"/>
        </w:rPr>
        <w:t xml:space="preserve">Advising, training and informing staff about the GDPR. </w:t>
      </w:r>
    </w:p>
    <w:p w:rsidR="00E279ED" w:rsidRDefault="00E279ED" w:rsidP="00DD38BF">
      <w:pPr>
        <w:pStyle w:val="Default"/>
        <w:numPr>
          <w:ilvl w:val="0"/>
          <w:numId w:val="2"/>
        </w:numPr>
        <w:rPr>
          <w:color w:val="auto"/>
          <w:sz w:val="22"/>
          <w:szCs w:val="22"/>
        </w:rPr>
      </w:pPr>
      <w:r>
        <w:rPr>
          <w:color w:val="auto"/>
          <w:sz w:val="22"/>
          <w:szCs w:val="22"/>
        </w:rPr>
        <w:t xml:space="preserve">Ensuring that we are compliant with the GDPR. </w:t>
      </w:r>
    </w:p>
    <w:p w:rsidR="00E279ED" w:rsidRDefault="00E279ED" w:rsidP="00DD38BF">
      <w:pPr>
        <w:pStyle w:val="Default"/>
        <w:numPr>
          <w:ilvl w:val="0"/>
          <w:numId w:val="2"/>
        </w:numPr>
        <w:rPr>
          <w:color w:val="auto"/>
          <w:sz w:val="22"/>
          <w:szCs w:val="22"/>
        </w:rPr>
      </w:pPr>
      <w:r>
        <w:rPr>
          <w:color w:val="auto"/>
          <w:sz w:val="22"/>
          <w:szCs w:val="22"/>
        </w:rPr>
        <w:t xml:space="preserve">Ensuring that data is processed legally and fairly. </w:t>
      </w:r>
    </w:p>
    <w:p w:rsidR="00E279ED" w:rsidRDefault="00E279ED" w:rsidP="00DD38BF">
      <w:pPr>
        <w:pStyle w:val="Default"/>
        <w:numPr>
          <w:ilvl w:val="0"/>
          <w:numId w:val="2"/>
        </w:numPr>
        <w:rPr>
          <w:color w:val="auto"/>
          <w:sz w:val="22"/>
          <w:szCs w:val="22"/>
        </w:rPr>
      </w:pPr>
      <w:r>
        <w:rPr>
          <w:color w:val="auto"/>
          <w:sz w:val="22"/>
          <w:szCs w:val="22"/>
        </w:rPr>
        <w:t xml:space="preserve">Documenting all systems used to process personal data. </w:t>
      </w:r>
    </w:p>
    <w:p w:rsidR="00E279ED" w:rsidRDefault="00E279ED" w:rsidP="00DD38BF">
      <w:pPr>
        <w:pStyle w:val="Default"/>
        <w:numPr>
          <w:ilvl w:val="0"/>
          <w:numId w:val="2"/>
        </w:numPr>
        <w:rPr>
          <w:color w:val="auto"/>
          <w:sz w:val="22"/>
          <w:szCs w:val="22"/>
        </w:rPr>
      </w:pPr>
      <w:r>
        <w:rPr>
          <w:color w:val="auto"/>
          <w:sz w:val="22"/>
          <w:szCs w:val="22"/>
        </w:rPr>
        <w:t xml:space="preserve">Recording any breaches of data privacy. </w:t>
      </w:r>
    </w:p>
    <w:p w:rsidR="00E279ED" w:rsidRDefault="00E279ED" w:rsidP="00E279ED">
      <w:pPr>
        <w:pStyle w:val="Default"/>
        <w:rPr>
          <w:color w:val="auto"/>
          <w:sz w:val="22"/>
          <w:szCs w:val="22"/>
        </w:rPr>
      </w:pPr>
    </w:p>
    <w:p w:rsidR="00A7572C" w:rsidRDefault="00A7572C" w:rsidP="00E279ED">
      <w:pPr>
        <w:pStyle w:val="Default"/>
        <w:rPr>
          <w:b/>
          <w:bCs/>
          <w:color w:val="auto"/>
          <w:sz w:val="22"/>
          <w:szCs w:val="22"/>
        </w:rPr>
      </w:pPr>
    </w:p>
    <w:p w:rsidR="00E279ED" w:rsidRDefault="00E279ED" w:rsidP="00E279ED">
      <w:pPr>
        <w:pStyle w:val="Default"/>
        <w:rPr>
          <w:color w:val="auto"/>
          <w:sz w:val="22"/>
          <w:szCs w:val="22"/>
        </w:rPr>
      </w:pPr>
      <w:r>
        <w:rPr>
          <w:b/>
          <w:bCs/>
          <w:color w:val="auto"/>
          <w:sz w:val="22"/>
          <w:szCs w:val="22"/>
        </w:rPr>
        <w:t xml:space="preserve">The Information Commissioner’s Office </w:t>
      </w:r>
    </w:p>
    <w:p w:rsidR="00E279ED" w:rsidRDefault="00E279ED" w:rsidP="00E279ED">
      <w:pPr>
        <w:pStyle w:val="Default"/>
        <w:rPr>
          <w:color w:val="auto"/>
          <w:sz w:val="22"/>
          <w:szCs w:val="22"/>
        </w:rPr>
      </w:pPr>
      <w:r>
        <w:rPr>
          <w:color w:val="auto"/>
          <w:sz w:val="22"/>
          <w:szCs w:val="22"/>
        </w:rPr>
        <w:t xml:space="preserve">The Information Commissioner’s Office (ICO) is the UK’s independent body set up to uphold information rights. The ICO’s role is to uphold information rights in the public interest. It is a legal requirement that every organisation that processes personal information is registered with the ICO. The ICO monitors registered bodies’ storage and handling of personal data. </w:t>
      </w:r>
    </w:p>
    <w:p w:rsidR="00A7572C" w:rsidRDefault="00A7572C" w:rsidP="00E279ED">
      <w:pPr>
        <w:pStyle w:val="Default"/>
        <w:rPr>
          <w:b/>
          <w:bCs/>
          <w:color w:val="auto"/>
          <w:sz w:val="22"/>
          <w:szCs w:val="22"/>
        </w:rPr>
      </w:pPr>
    </w:p>
    <w:p w:rsidR="00E279ED" w:rsidRDefault="00E279ED" w:rsidP="00E279ED">
      <w:pPr>
        <w:pStyle w:val="Default"/>
        <w:rPr>
          <w:color w:val="auto"/>
          <w:sz w:val="22"/>
          <w:szCs w:val="22"/>
        </w:rPr>
      </w:pPr>
      <w:r>
        <w:rPr>
          <w:b/>
          <w:bCs/>
          <w:color w:val="auto"/>
          <w:sz w:val="22"/>
          <w:szCs w:val="22"/>
        </w:rPr>
        <w:t xml:space="preserve">Data protection principles </w:t>
      </w:r>
    </w:p>
    <w:p w:rsidR="00A7572C" w:rsidRDefault="00E279ED" w:rsidP="00E279ED">
      <w:pPr>
        <w:pStyle w:val="Default"/>
        <w:rPr>
          <w:color w:val="auto"/>
          <w:sz w:val="22"/>
          <w:szCs w:val="22"/>
        </w:rPr>
      </w:pPr>
      <w:r>
        <w:rPr>
          <w:color w:val="auto"/>
          <w:sz w:val="22"/>
          <w:szCs w:val="22"/>
        </w:rPr>
        <w:t>Under the GDPR, there are eight data protection pr</w:t>
      </w:r>
      <w:r w:rsidR="00A7572C">
        <w:rPr>
          <w:color w:val="auto"/>
          <w:sz w:val="22"/>
          <w:szCs w:val="22"/>
        </w:rPr>
        <w:t>inciples that SGL</w:t>
      </w:r>
      <w:r>
        <w:rPr>
          <w:color w:val="auto"/>
          <w:sz w:val="22"/>
          <w:szCs w:val="22"/>
        </w:rPr>
        <w:t xml:space="preserve"> must comply with. These provide that the personal information we hold must be:</w:t>
      </w:r>
    </w:p>
    <w:p w:rsidR="00A7572C" w:rsidRDefault="00A7572C" w:rsidP="00E279ED">
      <w:pPr>
        <w:pStyle w:val="Default"/>
        <w:rPr>
          <w:color w:val="auto"/>
          <w:sz w:val="22"/>
          <w:szCs w:val="22"/>
        </w:rPr>
      </w:pPr>
    </w:p>
    <w:p w:rsidR="00E279ED" w:rsidRDefault="00E279ED" w:rsidP="00E279ED">
      <w:pPr>
        <w:pStyle w:val="Default"/>
        <w:rPr>
          <w:color w:val="auto"/>
          <w:sz w:val="22"/>
          <w:szCs w:val="22"/>
        </w:rPr>
      </w:pPr>
      <w:r>
        <w:rPr>
          <w:color w:val="auto"/>
          <w:sz w:val="22"/>
          <w:szCs w:val="22"/>
        </w:rPr>
        <w:t xml:space="preserve"> </w:t>
      </w:r>
    </w:p>
    <w:p w:rsidR="005429A1" w:rsidRPr="00FA51D5" w:rsidRDefault="00DD38BF" w:rsidP="00DD38BF">
      <w:pPr>
        <w:pStyle w:val="Default"/>
        <w:spacing w:after="100" w:afterAutospacing="1"/>
        <w:ind w:left="720"/>
        <w:rPr>
          <w:color w:val="auto"/>
          <w:sz w:val="22"/>
          <w:szCs w:val="22"/>
        </w:rPr>
      </w:pPr>
      <w:r>
        <w:rPr>
          <w:color w:val="auto"/>
          <w:sz w:val="22"/>
          <w:szCs w:val="22"/>
        </w:rPr>
        <w:t>1.</w:t>
      </w:r>
      <w:r w:rsidR="00E279ED">
        <w:rPr>
          <w:color w:val="auto"/>
          <w:sz w:val="22"/>
          <w:szCs w:val="22"/>
        </w:rPr>
        <w:t>Processed lawfully, fairl</w:t>
      </w:r>
      <w:r w:rsidR="00A7572C">
        <w:rPr>
          <w:color w:val="auto"/>
          <w:sz w:val="22"/>
          <w:szCs w:val="22"/>
        </w:rPr>
        <w:t xml:space="preserve">y and in a transparent manner.                                                                          </w:t>
      </w:r>
      <w:r w:rsidR="00E279ED">
        <w:rPr>
          <w:color w:val="auto"/>
          <w:sz w:val="22"/>
          <w:szCs w:val="22"/>
        </w:rPr>
        <w:t>2. Collected only for legitimate purposes that ha</w:t>
      </w:r>
      <w:r w:rsidR="005429A1">
        <w:rPr>
          <w:color w:val="auto"/>
          <w:sz w:val="22"/>
          <w:szCs w:val="22"/>
        </w:rPr>
        <w:t>ve been clearly explained</w:t>
      </w:r>
      <w:r w:rsidR="00E279ED">
        <w:rPr>
          <w:color w:val="auto"/>
          <w:sz w:val="22"/>
          <w:szCs w:val="22"/>
        </w:rPr>
        <w:t xml:space="preserve"> and</w:t>
      </w:r>
      <w:r w:rsidR="005429A1">
        <w:rPr>
          <w:color w:val="auto"/>
          <w:sz w:val="22"/>
          <w:szCs w:val="22"/>
        </w:rPr>
        <w:t>,</w:t>
      </w:r>
      <w:r w:rsidR="00E279ED">
        <w:rPr>
          <w:color w:val="auto"/>
          <w:sz w:val="22"/>
          <w:szCs w:val="22"/>
        </w:rPr>
        <w:t xml:space="preserve"> not further processed in a </w:t>
      </w:r>
      <w:r w:rsidR="005429A1">
        <w:rPr>
          <w:color w:val="auto"/>
          <w:sz w:val="22"/>
          <w:szCs w:val="22"/>
        </w:rPr>
        <w:t xml:space="preserve">  </w:t>
      </w:r>
      <w:r w:rsidR="00E279ED">
        <w:rPr>
          <w:color w:val="auto"/>
          <w:sz w:val="22"/>
          <w:szCs w:val="22"/>
        </w:rPr>
        <w:t>way that is inc</w:t>
      </w:r>
      <w:r w:rsidR="005429A1">
        <w:rPr>
          <w:color w:val="auto"/>
          <w:sz w:val="22"/>
          <w:szCs w:val="22"/>
        </w:rPr>
        <w:t xml:space="preserve">ompatible with those purposes.                                                                                             </w:t>
      </w:r>
      <w:r w:rsidR="00E279ED">
        <w:rPr>
          <w:color w:val="auto"/>
          <w:sz w:val="22"/>
          <w:szCs w:val="22"/>
        </w:rPr>
        <w:t xml:space="preserve">3. Adequate, relevant and limited to what is necessary </w:t>
      </w:r>
      <w:r w:rsidR="005429A1">
        <w:rPr>
          <w:color w:val="auto"/>
          <w:sz w:val="22"/>
          <w:szCs w:val="22"/>
        </w:rPr>
        <w:t xml:space="preserve">in relation to those purposes. </w:t>
      </w:r>
      <w:r w:rsidR="005429A1">
        <w:rPr>
          <w:color w:val="auto"/>
          <w:sz w:val="22"/>
          <w:szCs w:val="22"/>
        </w:rPr>
        <w:tab/>
      </w:r>
      <w:r w:rsidR="005429A1">
        <w:rPr>
          <w:color w:val="auto"/>
          <w:sz w:val="22"/>
          <w:szCs w:val="22"/>
        </w:rPr>
        <w:tab/>
        <w:t xml:space="preserve">            </w:t>
      </w:r>
      <w:r w:rsidR="00E279ED">
        <w:rPr>
          <w:color w:val="auto"/>
          <w:sz w:val="22"/>
          <w:szCs w:val="22"/>
        </w:rPr>
        <w:t>4. Accurate and, whe</w:t>
      </w:r>
      <w:r w:rsidR="005429A1">
        <w:rPr>
          <w:color w:val="auto"/>
          <w:sz w:val="22"/>
          <w:szCs w:val="22"/>
        </w:rPr>
        <w:t xml:space="preserve">re necessary, kept up to date.                                                                                    </w:t>
      </w:r>
      <w:r w:rsidR="00E279ED">
        <w:rPr>
          <w:color w:val="auto"/>
          <w:sz w:val="22"/>
          <w:szCs w:val="22"/>
        </w:rPr>
        <w:t>5. Retained in a form that permits identification for no longer than is</w:t>
      </w:r>
      <w:r w:rsidR="005429A1">
        <w:rPr>
          <w:color w:val="auto"/>
          <w:sz w:val="22"/>
          <w:szCs w:val="22"/>
        </w:rPr>
        <w:t xml:space="preserve"> necessary for those purposes.       </w:t>
      </w:r>
      <w:r w:rsidR="00FA51D5">
        <w:rPr>
          <w:color w:val="auto"/>
          <w:sz w:val="22"/>
          <w:szCs w:val="22"/>
        </w:rPr>
        <w:t xml:space="preserve">                                                                                                                                </w:t>
      </w:r>
      <w:r w:rsidR="005429A1" w:rsidRPr="00FA51D5">
        <w:rPr>
          <w:color w:val="auto"/>
          <w:sz w:val="22"/>
          <w:szCs w:val="22"/>
        </w:rPr>
        <w:t xml:space="preserve">  </w:t>
      </w:r>
      <w:r w:rsidR="00E279ED" w:rsidRPr="00FA51D5">
        <w:rPr>
          <w:color w:val="auto"/>
          <w:sz w:val="22"/>
          <w:szCs w:val="22"/>
        </w:rPr>
        <w:t>6. Processed in accordance</w:t>
      </w:r>
      <w:r w:rsidR="005429A1" w:rsidRPr="00FA51D5">
        <w:rPr>
          <w:color w:val="auto"/>
          <w:sz w:val="22"/>
          <w:szCs w:val="22"/>
        </w:rPr>
        <w:t xml:space="preserve"> with a data subject’s rights.                                                                            </w:t>
      </w:r>
      <w:r w:rsidR="00E279ED" w:rsidRPr="00FA51D5">
        <w:rPr>
          <w:color w:val="auto"/>
          <w:sz w:val="22"/>
          <w:szCs w:val="22"/>
        </w:rPr>
        <w:t>7. Processed in a way that ensures app</w:t>
      </w:r>
      <w:r w:rsidR="005429A1" w:rsidRPr="00FA51D5">
        <w:rPr>
          <w:color w:val="auto"/>
          <w:sz w:val="22"/>
          <w:szCs w:val="22"/>
        </w:rPr>
        <w:t xml:space="preserve">ropriate security of the data.                                                            </w:t>
      </w:r>
      <w:r w:rsidR="00E279ED" w:rsidRPr="00FA51D5">
        <w:rPr>
          <w:color w:val="auto"/>
          <w:sz w:val="22"/>
          <w:szCs w:val="22"/>
        </w:rPr>
        <w:t xml:space="preserve">8. Kept in the </w:t>
      </w:r>
      <w:r w:rsidR="005429A1" w:rsidRPr="00FA51D5">
        <w:rPr>
          <w:color w:val="auto"/>
          <w:sz w:val="22"/>
          <w:szCs w:val="22"/>
        </w:rPr>
        <w:t xml:space="preserve">UK and not transferred abroad. </w:t>
      </w:r>
      <w:r>
        <w:rPr>
          <w:color w:val="auto"/>
          <w:sz w:val="22"/>
          <w:szCs w:val="22"/>
        </w:rPr>
        <w:t xml:space="preserve">                          </w:t>
      </w:r>
      <w:r w:rsidRPr="00DD38BF">
        <w:rPr>
          <w:color w:val="auto"/>
          <w:sz w:val="22"/>
          <w:szCs w:val="22"/>
        </w:rPr>
        <w:t xml:space="preserve">                                                                                                             </w:t>
      </w:r>
      <w:r w:rsidR="005429A1" w:rsidRPr="00FA51D5">
        <w:rPr>
          <w:color w:val="auto"/>
          <w:sz w:val="22"/>
          <w:szCs w:val="22"/>
        </w:rPr>
        <w:t xml:space="preserve"> </w:t>
      </w:r>
    </w:p>
    <w:p w:rsidR="00E279ED" w:rsidRPr="005429A1" w:rsidRDefault="00DD38BF" w:rsidP="00DD38BF">
      <w:pPr>
        <w:pStyle w:val="Default"/>
        <w:spacing w:after="100" w:afterAutospacing="1"/>
        <w:rPr>
          <w:color w:val="auto"/>
          <w:sz w:val="22"/>
          <w:szCs w:val="22"/>
        </w:rPr>
      </w:pPr>
      <w:r>
        <w:rPr>
          <w:color w:val="auto"/>
          <w:sz w:val="22"/>
          <w:szCs w:val="22"/>
        </w:rPr>
        <w:t xml:space="preserve">      </w:t>
      </w:r>
      <w:r w:rsidR="005429A1">
        <w:rPr>
          <w:color w:val="auto"/>
          <w:sz w:val="22"/>
          <w:szCs w:val="22"/>
        </w:rPr>
        <w:t xml:space="preserve">  SGL</w:t>
      </w:r>
      <w:r w:rsidR="00E279ED">
        <w:rPr>
          <w:color w:val="auto"/>
          <w:sz w:val="22"/>
          <w:szCs w:val="22"/>
        </w:rPr>
        <w:t xml:space="preserve"> is responsible for, and must be able to demonstrate compliance with, these </w:t>
      </w:r>
      <w:r w:rsidR="005429A1">
        <w:rPr>
          <w:color w:val="auto"/>
          <w:sz w:val="22"/>
          <w:szCs w:val="22"/>
        </w:rPr>
        <w:t>principles.</w:t>
      </w:r>
      <w:r w:rsidR="00E279ED">
        <w:rPr>
          <w:color w:val="auto"/>
          <w:sz w:val="18"/>
          <w:szCs w:val="18"/>
        </w:rPr>
        <w:t xml:space="preserve"> </w:t>
      </w:r>
    </w:p>
    <w:p w:rsidR="00E279ED" w:rsidRDefault="00DD38BF" w:rsidP="00E279ED">
      <w:pPr>
        <w:pStyle w:val="Default"/>
        <w:rPr>
          <w:b/>
          <w:color w:val="auto"/>
          <w:sz w:val="22"/>
          <w:szCs w:val="22"/>
        </w:rPr>
      </w:pPr>
      <w:r w:rsidRPr="00DD38BF">
        <w:rPr>
          <w:b/>
          <w:color w:val="auto"/>
          <w:sz w:val="22"/>
          <w:szCs w:val="22"/>
        </w:rPr>
        <w:t>Processing of Personal Data</w:t>
      </w:r>
    </w:p>
    <w:p w:rsidR="00DD38BF" w:rsidRDefault="00DD38BF" w:rsidP="00E279ED">
      <w:pPr>
        <w:pStyle w:val="Default"/>
        <w:rPr>
          <w:b/>
          <w:color w:val="auto"/>
          <w:sz w:val="22"/>
          <w:szCs w:val="22"/>
        </w:rPr>
      </w:pPr>
    </w:p>
    <w:p w:rsidR="00DD38BF" w:rsidRDefault="00DD38BF" w:rsidP="00E279ED">
      <w:pPr>
        <w:pStyle w:val="Default"/>
        <w:rPr>
          <w:color w:val="auto"/>
          <w:sz w:val="22"/>
          <w:szCs w:val="22"/>
        </w:rPr>
      </w:pPr>
      <w:r>
        <w:rPr>
          <w:color w:val="auto"/>
          <w:sz w:val="22"/>
          <w:szCs w:val="22"/>
        </w:rPr>
        <w:t>The GDPR requires that personal data shall be:</w:t>
      </w:r>
    </w:p>
    <w:p w:rsidR="00DD38BF" w:rsidRDefault="00DD38BF" w:rsidP="00E279ED">
      <w:pPr>
        <w:pStyle w:val="Default"/>
        <w:rPr>
          <w:color w:val="auto"/>
          <w:sz w:val="22"/>
          <w:szCs w:val="22"/>
        </w:rPr>
      </w:pPr>
    </w:p>
    <w:p w:rsidR="00DD38BF" w:rsidRDefault="003C4874" w:rsidP="00DD38BF">
      <w:pPr>
        <w:pStyle w:val="Default"/>
        <w:numPr>
          <w:ilvl w:val="0"/>
          <w:numId w:val="5"/>
        </w:numPr>
        <w:rPr>
          <w:color w:val="auto"/>
          <w:sz w:val="22"/>
          <w:szCs w:val="22"/>
        </w:rPr>
      </w:pPr>
      <w:r>
        <w:rPr>
          <w:color w:val="auto"/>
          <w:sz w:val="22"/>
          <w:szCs w:val="22"/>
        </w:rPr>
        <w:t>p</w:t>
      </w:r>
      <w:r w:rsidR="00DD38BF">
        <w:rPr>
          <w:color w:val="auto"/>
          <w:sz w:val="22"/>
          <w:szCs w:val="22"/>
        </w:rPr>
        <w:t>rocessed lawfully, fairly and in a transparent manner in relation to individuals</w:t>
      </w:r>
    </w:p>
    <w:p w:rsidR="00DD38BF" w:rsidRDefault="003C4874" w:rsidP="00DD38BF">
      <w:pPr>
        <w:pStyle w:val="Default"/>
        <w:numPr>
          <w:ilvl w:val="0"/>
          <w:numId w:val="5"/>
        </w:numPr>
        <w:rPr>
          <w:color w:val="auto"/>
          <w:sz w:val="22"/>
          <w:szCs w:val="22"/>
        </w:rPr>
      </w:pPr>
      <w:r>
        <w:rPr>
          <w:color w:val="auto"/>
          <w:sz w:val="22"/>
          <w:szCs w:val="22"/>
        </w:rPr>
        <w:t>c</w:t>
      </w:r>
      <w:r w:rsidR="00DD38BF">
        <w:rPr>
          <w:color w:val="auto"/>
          <w:sz w:val="22"/>
          <w:szCs w:val="22"/>
        </w:rPr>
        <w:t xml:space="preserve">ollected for specified, explicit and legitimate purposes and not further processed in a manner </w:t>
      </w:r>
      <w:r>
        <w:rPr>
          <w:color w:val="auto"/>
          <w:sz w:val="22"/>
          <w:szCs w:val="22"/>
        </w:rPr>
        <w:t>that is incompatible with those purposes; further processing for archiving purposes in the public interest, historical research purposes shall not be considered to be incompatible with the initial purpose.</w:t>
      </w:r>
    </w:p>
    <w:p w:rsidR="003C4874" w:rsidRDefault="003C4874" w:rsidP="00DD38BF">
      <w:pPr>
        <w:pStyle w:val="Default"/>
        <w:numPr>
          <w:ilvl w:val="0"/>
          <w:numId w:val="5"/>
        </w:numPr>
        <w:rPr>
          <w:color w:val="auto"/>
          <w:sz w:val="22"/>
          <w:szCs w:val="22"/>
        </w:rPr>
      </w:pPr>
      <w:r>
        <w:rPr>
          <w:color w:val="auto"/>
          <w:sz w:val="22"/>
          <w:szCs w:val="22"/>
        </w:rPr>
        <w:t>adequate, relevant and limited to what is necessary in relation to the purpose for which they are processed.</w:t>
      </w:r>
    </w:p>
    <w:p w:rsidR="003C4874" w:rsidRDefault="003C4874" w:rsidP="00DD38BF">
      <w:pPr>
        <w:pStyle w:val="Default"/>
        <w:numPr>
          <w:ilvl w:val="0"/>
          <w:numId w:val="5"/>
        </w:numPr>
        <w:rPr>
          <w:color w:val="auto"/>
          <w:sz w:val="22"/>
          <w:szCs w:val="22"/>
        </w:rPr>
      </w:pPr>
      <w:r>
        <w:rPr>
          <w:color w:val="auto"/>
          <w:sz w:val="22"/>
          <w:szCs w:val="22"/>
        </w:rPr>
        <w:t>accurate and, where necessary kept up to date, every reasonable step must be taken to ensure that personal data that is inaccurate, having regard to the purpose for which they are processed, are either erased or rectified without delay.</w:t>
      </w:r>
    </w:p>
    <w:p w:rsidR="002023A6" w:rsidRDefault="003C4874" w:rsidP="002023A6">
      <w:pPr>
        <w:pStyle w:val="Default"/>
        <w:numPr>
          <w:ilvl w:val="0"/>
          <w:numId w:val="5"/>
        </w:numPr>
        <w:rPr>
          <w:color w:val="auto"/>
          <w:sz w:val="22"/>
          <w:szCs w:val="22"/>
        </w:rPr>
      </w:pPr>
      <w:r>
        <w:rPr>
          <w:color w:val="auto"/>
          <w:sz w:val="22"/>
          <w:szCs w:val="22"/>
        </w:rPr>
        <w:t>kept in a form which permits identification of data subjects for no longer than is necessary for the purposes for which the personal data is processed</w:t>
      </w:r>
      <w:r w:rsidR="00763E65">
        <w:rPr>
          <w:color w:val="auto"/>
          <w:sz w:val="22"/>
          <w:szCs w:val="22"/>
        </w:rPr>
        <w:t xml:space="preserve">; personal data may be stored for longer periods insofar </w:t>
      </w:r>
      <w:r w:rsidR="002023A6">
        <w:rPr>
          <w:color w:val="auto"/>
          <w:sz w:val="22"/>
          <w:szCs w:val="22"/>
        </w:rPr>
        <w:t xml:space="preserve">as the personal data will be processed solely for archiving purposes in the public interest, historical research or statistical purpose subject to implementation of the appropriate </w:t>
      </w:r>
      <w:r w:rsidR="002023A6">
        <w:rPr>
          <w:color w:val="auto"/>
          <w:sz w:val="22"/>
          <w:szCs w:val="22"/>
        </w:rPr>
        <w:lastRenderedPageBreak/>
        <w:t>technical and organisational measures required by the GDPR in order to safeguard the freedoms and rights of individual.</w:t>
      </w:r>
    </w:p>
    <w:p w:rsidR="002023A6" w:rsidRDefault="002023A6" w:rsidP="002023A6">
      <w:pPr>
        <w:pStyle w:val="Default"/>
        <w:numPr>
          <w:ilvl w:val="0"/>
          <w:numId w:val="5"/>
        </w:numPr>
        <w:rPr>
          <w:color w:val="auto"/>
          <w:sz w:val="22"/>
          <w:szCs w:val="22"/>
        </w:rPr>
      </w:pPr>
      <w:r>
        <w:rPr>
          <w:color w:val="auto"/>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rsidR="00A6748E" w:rsidRDefault="00A6748E" w:rsidP="00A6748E">
      <w:pPr>
        <w:pStyle w:val="Default"/>
        <w:rPr>
          <w:color w:val="auto"/>
          <w:sz w:val="22"/>
          <w:szCs w:val="22"/>
        </w:rPr>
      </w:pPr>
    </w:p>
    <w:p w:rsidR="00A6748E" w:rsidRDefault="00A6748E" w:rsidP="00A6748E">
      <w:pPr>
        <w:pStyle w:val="Default"/>
        <w:rPr>
          <w:color w:val="auto"/>
          <w:sz w:val="22"/>
          <w:szCs w:val="22"/>
        </w:rPr>
      </w:pPr>
    </w:p>
    <w:p w:rsidR="00A6748E" w:rsidRDefault="00A6748E" w:rsidP="00A6748E">
      <w:pPr>
        <w:pStyle w:val="Default"/>
        <w:rPr>
          <w:b/>
          <w:color w:val="auto"/>
          <w:sz w:val="22"/>
          <w:szCs w:val="22"/>
        </w:rPr>
      </w:pPr>
      <w:r w:rsidRPr="00A6748E">
        <w:rPr>
          <w:b/>
          <w:color w:val="auto"/>
          <w:sz w:val="22"/>
          <w:szCs w:val="22"/>
        </w:rPr>
        <w:t>Purpose for collecting and storing personal information</w:t>
      </w:r>
    </w:p>
    <w:p w:rsidR="00A6748E" w:rsidRDefault="00A6748E" w:rsidP="00A6748E">
      <w:pPr>
        <w:pStyle w:val="Default"/>
        <w:rPr>
          <w:b/>
          <w:color w:val="auto"/>
          <w:sz w:val="22"/>
          <w:szCs w:val="22"/>
        </w:rPr>
      </w:pPr>
    </w:p>
    <w:p w:rsidR="00A6748E" w:rsidRDefault="00A6748E" w:rsidP="00A6748E">
      <w:pPr>
        <w:pStyle w:val="Default"/>
        <w:rPr>
          <w:color w:val="auto"/>
          <w:sz w:val="22"/>
          <w:szCs w:val="22"/>
        </w:rPr>
      </w:pPr>
      <w:r>
        <w:rPr>
          <w:color w:val="auto"/>
          <w:sz w:val="22"/>
          <w:szCs w:val="22"/>
        </w:rPr>
        <w:t>SGL will only use personal information when the law allows us to. These are known as the ‘legal basis for processing. We will use personal information in one or more of the following circumstances:</w:t>
      </w:r>
    </w:p>
    <w:p w:rsidR="00A6748E" w:rsidRDefault="00A6748E" w:rsidP="00A6748E">
      <w:pPr>
        <w:pStyle w:val="Default"/>
        <w:rPr>
          <w:color w:val="auto"/>
          <w:sz w:val="22"/>
          <w:szCs w:val="22"/>
        </w:rPr>
      </w:pPr>
    </w:p>
    <w:p w:rsidR="00A6748E" w:rsidRDefault="00A6748E" w:rsidP="00A6748E">
      <w:pPr>
        <w:pStyle w:val="Default"/>
        <w:numPr>
          <w:ilvl w:val="0"/>
          <w:numId w:val="6"/>
        </w:numPr>
        <w:rPr>
          <w:color w:val="auto"/>
          <w:sz w:val="22"/>
          <w:szCs w:val="22"/>
        </w:rPr>
      </w:pPr>
      <w:r>
        <w:rPr>
          <w:color w:val="auto"/>
          <w:sz w:val="22"/>
          <w:szCs w:val="22"/>
        </w:rPr>
        <w:t>where we need to do so to take steps to enter into a contract</w:t>
      </w:r>
    </w:p>
    <w:p w:rsidR="00A6748E" w:rsidRDefault="00A6748E" w:rsidP="00A6748E">
      <w:pPr>
        <w:pStyle w:val="Default"/>
        <w:numPr>
          <w:ilvl w:val="0"/>
          <w:numId w:val="6"/>
        </w:numPr>
        <w:rPr>
          <w:color w:val="auto"/>
          <w:sz w:val="22"/>
          <w:szCs w:val="22"/>
        </w:rPr>
      </w:pPr>
      <w:r>
        <w:rPr>
          <w:color w:val="auto"/>
          <w:sz w:val="22"/>
          <w:szCs w:val="22"/>
        </w:rPr>
        <w:t>where we need to comply with a legal obligation (HMRC)</w:t>
      </w:r>
    </w:p>
    <w:p w:rsidR="00FE168E" w:rsidRDefault="00A6748E" w:rsidP="00A6748E">
      <w:pPr>
        <w:pStyle w:val="Default"/>
        <w:numPr>
          <w:ilvl w:val="0"/>
          <w:numId w:val="6"/>
        </w:numPr>
        <w:rPr>
          <w:color w:val="auto"/>
          <w:sz w:val="22"/>
          <w:szCs w:val="22"/>
        </w:rPr>
      </w:pPr>
      <w:r>
        <w:rPr>
          <w:color w:val="auto"/>
          <w:sz w:val="22"/>
          <w:szCs w:val="22"/>
        </w:rPr>
        <w:t>where it is necessary for our legitimate interest (or those of a third party)</w:t>
      </w:r>
    </w:p>
    <w:p w:rsidR="00FE168E" w:rsidRDefault="00FE168E" w:rsidP="00FE168E">
      <w:pPr>
        <w:pStyle w:val="Default"/>
        <w:rPr>
          <w:color w:val="auto"/>
          <w:sz w:val="22"/>
          <w:szCs w:val="22"/>
        </w:rPr>
      </w:pPr>
    </w:p>
    <w:p w:rsidR="00FE168E" w:rsidRDefault="00FE168E" w:rsidP="00FE168E">
      <w:pPr>
        <w:pStyle w:val="Default"/>
        <w:rPr>
          <w:color w:val="auto"/>
          <w:sz w:val="22"/>
          <w:szCs w:val="22"/>
        </w:rPr>
      </w:pPr>
    </w:p>
    <w:p w:rsidR="00FE168E" w:rsidRDefault="00FE168E" w:rsidP="00FE168E">
      <w:pPr>
        <w:pStyle w:val="Default"/>
        <w:rPr>
          <w:color w:val="auto"/>
          <w:sz w:val="22"/>
          <w:szCs w:val="22"/>
        </w:rPr>
      </w:pPr>
    </w:p>
    <w:p w:rsidR="00FE168E" w:rsidRDefault="00FE168E" w:rsidP="00FE168E">
      <w:pPr>
        <w:pStyle w:val="Default"/>
        <w:rPr>
          <w:color w:val="auto"/>
          <w:sz w:val="22"/>
          <w:szCs w:val="22"/>
        </w:rPr>
      </w:pPr>
      <w:r>
        <w:rPr>
          <w:color w:val="auto"/>
          <w:sz w:val="22"/>
          <w:szCs w:val="22"/>
        </w:rPr>
        <w:t>The purpose for which we are processing, or will process personal information include (but are not limited to);</w:t>
      </w:r>
    </w:p>
    <w:p w:rsidR="00FE168E" w:rsidRDefault="00FE168E" w:rsidP="00FE168E">
      <w:pPr>
        <w:pStyle w:val="Default"/>
        <w:rPr>
          <w:color w:val="auto"/>
          <w:sz w:val="22"/>
          <w:szCs w:val="22"/>
        </w:rPr>
      </w:pPr>
    </w:p>
    <w:p w:rsidR="00FE168E" w:rsidRDefault="00FE168E" w:rsidP="00FE168E">
      <w:pPr>
        <w:pStyle w:val="Default"/>
        <w:rPr>
          <w:color w:val="auto"/>
          <w:sz w:val="22"/>
          <w:szCs w:val="22"/>
        </w:rPr>
      </w:pPr>
      <w:r>
        <w:rPr>
          <w:color w:val="auto"/>
          <w:sz w:val="22"/>
          <w:szCs w:val="22"/>
        </w:rPr>
        <w:t>Customers;</w:t>
      </w:r>
    </w:p>
    <w:p w:rsidR="00FE168E" w:rsidRDefault="00FE168E" w:rsidP="00FE168E">
      <w:pPr>
        <w:pStyle w:val="Default"/>
        <w:rPr>
          <w:color w:val="auto"/>
          <w:sz w:val="22"/>
          <w:szCs w:val="22"/>
        </w:rPr>
      </w:pPr>
    </w:p>
    <w:p w:rsidR="00FE168E" w:rsidRDefault="00F20204" w:rsidP="00FE168E">
      <w:pPr>
        <w:pStyle w:val="Default"/>
        <w:numPr>
          <w:ilvl w:val="0"/>
          <w:numId w:val="7"/>
        </w:numPr>
        <w:rPr>
          <w:color w:val="auto"/>
          <w:sz w:val="22"/>
          <w:szCs w:val="22"/>
        </w:rPr>
      </w:pPr>
      <w:r>
        <w:rPr>
          <w:color w:val="auto"/>
          <w:sz w:val="22"/>
          <w:szCs w:val="22"/>
        </w:rPr>
        <w:t>undertake Due Diligence / Compliance investigations in order to meet HMRC ‘FITTED’ criteria</w:t>
      </w:r>
    </w:p>
    <w:p w:rsidR="00F20204" w:rsidRDefault="00F20204" w:rsidP="00FE168E">
      <w:pPr>
        <w:pStyle w:val="Default"/>
        <w:numPr>
          <w:ilvl w:val="0"/>
          <w:numId w:val="7"/>
        </w:numPr>
        <w:rPr>
          <w:color w:val="auto"/>
          <w:sz w:val="22"/>
          <w:szCs w:val="22"/>
        </w:rPr>
      </w:pPr>
      <w:r>
        <w:rPr>
          <w:color w:val="auto"/>
          <w:sz w:val="22"/>
          <w:szCs w:val="22"/>
        </w:rPr>
        <w:t>maintain ongoing customer relationships and communication related to business requirements</w:t>
      </w:r>
    </w:p>
    <w:p w:rsidR="00F20204" w:rsidRDefault="00F20204" w:rsidP="00FE168E">
      <w:pPr>
        <w:pStyle w:val="Default"/>
        <w:numPr>
          <w:ilvl w:val="0"/>
          <w:numId w:val="7"/>
        </w:numPr>
        <w:rPr>
          <w:color w:val="auto"/>
          <w:sz w:val="22"/>
          <w:szCs w:val="22"/>
        </w:rPr>
      </w:pPr>
      <w:r>
        <w:rPr>
          <w:color w:val="auto"/>
          <w:sz w:val="22"/>
          <w:szCs w:val="22"/>
        </w:rPr>
        <w:t>assist SGL to undertake financial reconciliation’s related to transactions</w:t>
      </w:r>
    </w:p>
    <w:p w:rsidR="00F20204" w:rsidRDefault="00F20204" w:rsidP="00FE168E">
      <w:pPr>
        <w:pStyle w:val="Default"/>
        <w:numPr>
          <w:ilvl w:val="0"/>
          <w:numId w:val="7"/>
        </w:numPr>
        <w:rPr>
          <w:color w:val="auto"/>
          <w:sz w:val="22"/>
          <w:szCs w:val="22"/>
        </w:rPr>
      </w:pPr>
      <w:r>
        <w:rPr>
          <w:color w:val="auto"/>
          <w:sz w:val="22"/>
          <w:szCs w:val="22"/>
        </w:rPr>
        <w:t>provide references for historic/potential customers</w:t>
      </w:r>
    </w:p>
    <w:p w:rsidR="00F20204" w:rsidRDefault="00F20204" w:rsidP="00F20204">
      <w:pPr>
        <w:pStyle w:val="Default"/>
        <w:rPr>
          <w:color w:val="auto"/>
          <w:sz w:val="22"/>
          <w:szCs w:val="22"/>
        </w:rPr>
      </w:pPr>
    </w:p>
    <w:p w:rsidR="00F20204" w:rsidRDefault="00F20204" w:rsidP="00F20204">
      <w:pPr>
        <w:pStyle w:val="Default"/>
        <w:rPr>
          <w:color w:val="auto"/>
          <w:sz w:val="22"/>
          <w:szCs w:val="22"/>
        </w:rPr>
      </w:pPr>
    </w:p>
    <w:p w:rsidR="00F20204" w:rsidRDefault="00F20204" w:rsidP="00F20204">
      <w:pPr>
        <w:pStyle w:val="Default"/>
        <w:rPr>
          <w:color w:val="auto"/>
          <w:sz w:val="22"/>
          <w:szCs w:val="22"/>
        </w:rPr>
      </w:pPr>
      <w:r>
        <w:rPr>
          <w:color w:val="auto"/>
          <w:sz w:val="22"/>
          <w:szCs w:val="22"/>
        </w:rPr>
        <w:t>Staff;</w:t>
      </w:r>
    </w:p>
    <w:p w:rsidR="00F20204" w:rsidRDefault="00F20204" w:rsidP="00F20204">
      <w:pPr>
        <w:pStyle w:val="Default"/>
        <w:rPr>
          <w:color w:val="auto"/>
          <w:sz w:val="22"/>
          <w:szCs w:val="22"/>
        </w:rPr>
      </w:pPr>
    </w:p>
    <w:p w:rsidR="00F20204" w:rsidRDefault="00F20204" w:rsidP="00F20204">
      <w:pPr>
        <w:pStyle w:val="Default"/>
        <w:numPr>
          <w:ilvl w:val="0"/>
          <w:numId w:val="8"/>
        </w:numPr>
        <w:rPr>
          <w:color w:val="auto"/>
          <w:sz w:val="22"/>
          <w:szCs w:val="22"/>
        </w:rPr>
      </w:pPr>
      <w:r>
        <w:rPr>
          <w:color w:val="auto"/>
          <w:sz w:val="22"/>
          <w:szCs w:val="22"/>
        </w:rPr>
        <w:t xml:space="preserve">manage the recruitment process of staff and assess suitability for employment or engagement through the collection of </w:t>
      </w:r>
      <w:proofErr w:type="spellStart"/>
      <w:r>
        <w:rPr>
          <w:color w:val="auto"/>
          <w:sz w:val="22"/>
          <w:szCs w:val="22"/>
        </w:rPr>
        <w:t>cv’s</w:t>
      </w:r>
      <w:proofErr w:type="spellEnd"/>
      <w:r>
        <w:rPr>
          <w:color w:val="auto"/>
          <w:sz w:val="22"/>
          <w:szCs w:val="22"/>
        </w:rPr>
        <w:t>, references and referrals</w:t>
      </w:r>
    </w:p>
    <w:p w:rsidR="00F20204" w:rsidRDefault="00F20204" w:rsidP="00F20204">
      <w:pPr>
        <w:pStyle w:val="Default"/>
        <w:numPr>
          <w:ilvl w:val="0"/>
          <w:numId w:val="8"/>
        </w:numPr>
        <w:rPr>
          <w:color w:val="auto"/>
          <w:sz w:val="22"/>
          <w:szCs w:val="22"/>
        </w:rPr>
      </w:pPr>
      <w:r>
        <w:rPr>
          <w:color w:val="auto"/>
          <w:sz w:val="22"/>
          <w:szCs w:val="22"/>
        </w:rPr>
        <w:t>administer the contract we have entered into with individuals</w:t>
      </w:r>
    </w:p>
    <w:p w:rsidR="00465055" w:rsidRDefault="00465055" w:rsidP="00F20204">
      <w:pPr>
        <w:pStyle w:val="Default"/>
        <w:numPr>
          <w:ilvl w:val="0"/>
          <w:numId w:val="8"/>
        </w:numPr>
        <w:rPr>
          <w:color w:val="auto"/>
          <w:sz w:val="22"/>
          <w:szCs w:val="22"/>
        </w:rPr>
      </w:pPr>
      <w:r>
        <w:rPr>
          <w:color w:val="auto"/>
          <w:sz w:val="22"/>
          <w:szCs w:val="22"/>
        </w:rPr>
        <w:t xml:space="preserve">utilise biometric data for the purpose of recording attendance in the </w:t>
      </w:r>
      <w:r w:rsidR="0035408B">
        <w:rPr>
          <w:color w:val="auto"/>
          <w:sz w:val="22"/>
          <w:szCs w:val="22"/>
        </w:rPr>
        <w:t>workplace</w:t>
      </w:r>
    </w:p>
    <w:p w:rsidR="00F20204" w:rsidRDefault="00F20204" w:rsidP="00F20204">
      <w:pPr>
        <w:pStyle w:val="Default"/>
        <w:numPr>
          <w:ilvl w:val="0"/>
          <w:numId w:val="8"/>
        </w:numPr>
        <w:rPr>
          <w:color w:val="auto"/>
          <w:sz w:val="22"/>
          <w:szCs w:val="22"/>
        </w:rPr>
      </w:pPr>
      <w:r>
        <w:rPr>
          <w:color w:val="auto"/>
          <w:sz w:val="22"/>
          <w:szCs w:val="22"/>
        </w:rPr>
        <w:t>maintain and update records of employment and engagement terms</w:t>
      </w:r>
    </w:p>
    <w:p w:rsidR="00F20204" w:rsidRDefault="00F20204" w:rsidP="00F20204">
      <w:pPr>
        <w:pStyle w:val="Default"/>
        <w:numPr>
          <w:ilvl w:val="0"/>
          <w:numId w:val="8"/>
        </w:numPr>
        <w:rPr>
          <w:color w:val="auto"/>
          <w:sz w:val="22"/>
          <w:szCs w:val="22"/>
        </w:rPr>
      </w:pPr>
      <w:r>
        <w:rPr>
          <w:color w:val="auto"/>
          <w:sz w:val="22"/>
          <w:szCs w:val="22"/>
        </w:rPr>
        <w:t>comply with statutory and/or regulatory requirement and obligations, e.g. checking your right to work in the UK.</w:t>
      </w:r>
    </w:p>
    <w:p w:rsidR="00F20204" w:rsidRDefault="00F20204" w:rsidP="00F20204">
      <w:pPr>
        <w:pStyle w:val="Default"/>
        <w:numPr>
          <w:ilvl w:val="0"/>
          <w:numId w:val="8"/>
        </w:numPr>
        <w:rPr>
          <w:color w:val="auto"/>
          <w:sz w:val="22"/>
          <w:szCs w:val="22"/>
        </w:rPr>
      </w:pPr>
      <w:r>
        <w:rPr>
          <w:color w:val="auto"/>
          <w:sz w:val="22"/>
          <w:szCs w:val="22"/>
        </w:rPr>
        <w:t>ensure compliance with your statutory employment rights</w:t>
      </w:r>
    </w:p>
    <w:p w:rsidR="00F20204" w:rsidRDefault="00223E1E" w:rsidP="00F20204">
      <w:pPr>
        <w:pStyle w:val="Default"/>
        <w:numPr>
          <w:ilvl w:val="0"/>
          <w:numId w:val="8"/>
        </w:numPr>
        <w:rPr>
          <w:color w:val="auto"/>
          <w:sz w:val="22"/>
          <w:szCs w:val="22"/>
        </w:rPr>
      </w:pPr>
      <w:r>
        <w:rPr>
          <w:color w:val="auto"/>
          <w:sz w:val="22"/>
          <w:szCs w:val="22"/>
        </w:rPr>
        <w:t>ensure effective HR personnel management and business administration</w:t>
      </w:r>
    </w:p>
    <w:p w:rsidR="00223E1E" w:rsidRDefault="00223E1E" w:rsidP="00F20204">
      <w:pPr>
        <w:pStyle w:val="Default"/>
        <w:numPr>
          <w:ilvl w:val="0"/>
          <w:numId w:val="8"/>
        </w:numPr>
        <w:rPr>
          <w:color w:val="auto"/>
          <w:sz w:val="22"/>
          <w:szCs w:val="22"/>
        </w:rPr>
      </w:pPr>
      <w:r>
        <w:rPr>
          <w:color w:val="auto"/>
          <w:sz w:val="22"/>
          <w:szCs w:val="22"/>
        </w:rPr>
        <w:t xml:space="preserve">plan for career development and succession </w:t>
      </w:r>
    </w:p>
    <w:p w:rsidR="00223E1E" w:rsidRDefault="00223E1E" w:rsidP="00F20204">
      <w:pPr>
        <w:pStyle w:val="Default"/>
        <w:numPr>
          <w:ilvl w:val="0"/>
          <w:numId w:val="8"/>
        </w:numPr>
        <w:rPr>
          <w:color w:val="auto"/>
          <w:sz w:val="22"/>
          <w:szCs w:val="22"/>
        </w:rPr>
      </w:pPr>
      <w:r>
        <w:rPr>
          <w:color w:val="auto"/>
          <w:sz w:val="22"/>
          <w:szCs w:val="22"/>
        </w:rPr>
        <w:t>ensure compliance with Income Tax &amp; NI requirements</w:t>
      </w:r>
    </w:p>
    <w:p w:rsidR="00223E1E" w:rsidRDefault="00223E1E" w:rsidP="00223E1E">
      <w:pPr>
        <w:pStyle w:val="Default"/>
        <w:numPr>
          <w:ilvl w:val="0"/>
          <w:numId w:val="8"/>
        </w:numPr>
        <w:rPr>
          <w:color w:val="auto"/>
          <w:sz w:val="22"/>
          <w:szCs w:val="22"/>
        </w:rPr>
      </w:pPr>
      <w:r>
        <w:rPr>
          <w:color w:val="auto"/>
          <w:sz w:val="22"/>
          <w:szCs w:val="22"/>
        </w:rPr>
        <w:t>enable us to establish, exercise or defend legal claims</w:t>
      </w:r>
    </w:p>
    <w:p w:rsidR="003750C7" w:rsidRDefault="003750C7" w:rsidP="00223E1E">
      <w:pPr>
        <w:pStyle w:val="Default"/>
        <w:numPr>
          <w:ilvl w:val="0"/>
          <w:numId w:val="8"/>
        </w:numPr>
        <w:rPr>
          <w:color w:val="auto"/>
          <w:sz w:val="22"/>
          <w:szCs w:val="22"/>
        </w:rPr>
      </w:pPr>
    </w:p>
    <w:p w:rsidR="003750C7" w:rsidRPr="003750C7" w:rsidRDefault="003750C7" w:rsidP="003750C7">
      <w:pPr>
        <w:pStyle w:val="Default"/>
        <w:ind w:left="720"/>
        <w:rPr>
          <w:color w:val="auto"/>
          <w:sz w:val="22"/>
          <w:szCs w:val="22"/>
        </w:rPr>
      </w:pPr>
    </w:p>
    <w:p w:rsidR="00223E1E" w:rsidRDefault="00223E1E" w:rsidP="00223E1E">
      <w:pPr>
        <w:pStyle w:val="Default"/>
        <w:rPr>
          <w:color w:val="auto"/>
          <w:sz w:val="22"/>
          <w:szCs w:val="22"/>
        </w:rPr>
      </w:pPr>
      <w:r>
        <w:rPr>
          <w:color w:val="auto"/>
          <w:sz w:val="22"/>
          <w:szCs w:val="22"/>
        </w:rPr>
        <w:t>Service Providers &amp; General</w:t>
      </w:r>
    </w:p>
    <w:p w:rsidR="00223E1E" w:rsidRDefault="00223E1E" w:rsidP="00223E1E">
      <w:pPr>
        <w:pStyle w:val="Default"/>
        <w:rPr>
          <w:color w:val="auto"/>
          <w:sz w:val="22"/>
          <w:szCs w:val="22"/>
        </w:rPr>
      </w:pPr>
    </w:p>
    <w:p w:rsidR="00223E1E" w:rsidRDefault="00223E1E" w:rsidP="00223E1E">
      <w:pPr>
        <w:pStyle w:val="Default"/>
        <w:numPr>
          <w:ilvl w:val="0"/>
          <w:numId w:val="9"/>
        </w:numPr>
        <w:rPr>
          <w:color w:val="auto"/>
          <w:sz w:val="22"/>
          <w:szCs w:val="22"/>
        </w:rPr>
      </w:pPr>
      <w:r>
        <w:rPr>
          <w:color w:val="auto"/>
          <w:sz w:val="22"/>
          <w:szCs w:val="22"/>
        </w:rPr>
        <w:t>maintain ongoing supplier relationships and communication related to business requirements</w:t>
      </w:r>
    </w:p>
    <w:p w:rsidR="00223E1E" w:rsidRDefault="00223E1E" w:rsidP="00223E1E">
      <w:pPr>
        <w:pStyle w:val="Default"/>
        <w:numPr>
          <w:ilvl w:val="0"/>
          <w:numId w:val="9"/>
        </w:numPr>
        <w:rPr>
          <w:color w:val="auto"/>
          <w:sz w:val="22"/>
          <w:szCs w:val="22"/>
        </w:rPr>
      </w:pPr>
      <w:r>
        <w:rPr>
          <w:color w:val="auto"/>
          <w:sz w:val="22"/>
          <w:szCs w:val="22"/>
        </w:rPr>
        <w:t>provide references for historic/potential suppliers</w:t>
      </w:r>
    </w:p>
    <w:p w:rsidR="00223E1E" w:rsidRDefault="00223E1E" w:rsidP="00223E1E">
      <w:pPr>
        <w:pStyle w:val="Default"/>
        <w:numPr>
          <w:ilvl w:val="0"/>
          <w:numId w:val="9"/>
        </w:numPr>
        <w:rPr>
          <w:color w:val="auto"/>
          <w:sz w:val="22"/>
          <w:szCs w:val="22"/>
        </w:rPr>
      </w:pPr>
      <w:r>
        <w:rPr>
          <w:color w:val="auto"/>
          <w:sz w:val="22"/>
          <w:szCs w:val="22"/>
        </w:rPr>
        <w:t>undertake Due Diligence investigations in order to ensure that they meet the criteria to supply goods and service either directly to us or to our customers</w:t>
      </w:r>
    </w:p>
    <w:p w:rsidR="00223E1E" w:rsidRDefault="00223E1E" w:rsidP="00223E1E">
      <w:pPr>
        <w:pStyle w:val="Default"/>
        <w:numPr>
          <w:ilvl w:val="0"/>
          <w:numId w:val="9"/>
        </w:numPr>
        <w:rPr>
          <w:color w:val="auto"/>
          <w:sz w:val="22"/>
          <w:szCs w:val="22"/>
        </w:rPr>
      </w:pPr>
      <w:r>
        <w:rPr>
          <w:color w:val="auto"/>
          <w:sz w:val="22"/>
          <w:szCs w:val="22"/>
        </w:rPr>
        <w:t>for security purposes, including the collection of images on CCTV in accordance with SGL security policy</w:t>
      </w:r>
    </w:p>
    <w:p w:rsidR="00223E1E" w:rsidRDefault="00223E1E" w:rsidP="00223E1E">
      <w:pPr>
        <w:pStyle w:val="Default"/>
        <w:numPr>
          <w:ilvl w:val="0"/>
          <w:numId w:val="9"/>
        </w:numPr>
        <w:rPr>
          <w:color w:val="auto"/>
          <w:sz w:val="22"/>
          <w:szCs w:val="22"/>
        </w:rPr>
      </w:pPr>
      <w:r>
        <w:rPr>
          <w:color w:val="auto"/>
          <w:sz w:val="22"/>
          <w:szCs w:val="22"/>
        </w:rPr>
        <w:t>assist in the reasonable forecasting and statistical analysis as required for effective management planning</w:t>
      </w:r>
    </w:p>
    <w:p w:rsidR="00223E1E" w:rsidRDefault="00223E1E" w:rsidP="00223E1E">
      <w:pPr>
        <w:pStyle w:val="Default"/>
        <w:numPr>
          <w:ilvl w:val="0"/>
          <w:numId w:val="9"/>
        </w:numPr>
        <w:rPr>
          <w:color w:val="auto"/>
          <w:sz w:val="22"/>
          <w:szCs w:val="22"/>
        </w:rPr>
      </w:pPr>
      <w:r>
        <w:rPr>
          <w:color w:val="auto"/>
          <w:sz w:val="22"/>
          <w:szCs w:val="22"/>
        </w:rPr>
        <w:t>enable legitimate outside bodies such as HMRC to monitor performance, legality of transactions and assist with incidents as appropriate</w:t>
      </w:r>
    </w:p>
    <w:p w:rsidR="00223E1E" w:rsidRDefault="00223E1E" w:rsidP="00223E1E">
      <w:pPr>
        <w:pStyle w:val="Default"/>
        <w:numPr>
          <w:ilvl w:val="0"/>
          <w:numId w:val="9"/>
        </w:numPr>
        <w:rPr>
          <w:color w:val="auto"/>
          <w:sz w:val="22"/>
          <w:szCs w:val="22"/>
        </w:rPr>
      </w:pPr>
      <w:r>
        <w:rPr>
          <w:color w:val="auto"/>
          <w:sz w:val="22"/>
          <w:szCs w:val="22"/>
        </w:rPr>
        <w:t xml:space="preserve">where appropriate, to obtain </w:t>
      </w:r>
      <w:r w:rsidR="00516D0B">
        <w:rPr>
          <w:color w:val="auto"/>
          <w:sz w:val="22"/>
          <w:szCs w:val="22"/>
        </w:rPr>
        <w:t>legal or professional advice</w:t>
      </w:r>
    </w:p>
    <w:p w:rsidR="00055CC0" w:rsidRDefault="00055CC0" w:rsidP="00055CC0">
      <w:pPr>
        <w:pStyle w:val="Default"/>
        <w:rPr>
          <w:color w:val="auto"/>
          <w:sz w:val="22"/>
          <w:szCs w:val="22"/>
        </w:rPr>
      </w:pPr>
    </w:p>
    <w:p w:rsidR="00055CC0" w:rsidRDefault="00055CC0" w:rsidP="00055CC0">
      <w:pPr>
        <w:pStyle w:val="Default"/>
        <w:rPr>
          <w:color w:val="auto"/>
          <w:sz w:val="22"/>
          <w:szCs w:val="22"/>
        </w:rPr>
      </w:pPr>
      <w:r>
        <w:rPr>
          <w:color w:val="auto"/>
          <w:sz w:val="22"/>
          <w:szCs w:val="22"/>
        </w:rPr>
        <w:t xml:space="preserve">We may share personal information with third parties </w:t>
      </w:r>
      <w:r w:rsidR="00BE1F0D">
        <w:rPr>
          <w:color w:val="auto"/>
          <w:sz w:val="22"/>
          <w:szCs w:val="22"/>
        </w:rPr>
        <w:t>where it is necessary to take steps to request to enter into a contract, where we need to comply with a legal obligation, or where it is necessary for our legitimate interests (or those of the third party).</w:t>
      </w:r>
    </w:p>
    <w:p w:rsidR="00FE168E" w:rsidRDefault="00FE168E" w:rsidP="00FE168E">
      <w:pPr>
        <w:pStyle w:val="Default"/>
        <w:rPr>
          <w:color w:val="auto"/>
          <w:sz w:val="22"/>
          <w:szCs w:val="22"/>
        </w:rPr>
      </w:pPr>
    </w:p>
    <w:p w:rsidR="00A6748E" w:rsidRPr="00516D0B" w:rsidRDefault="00A6748E" w:rsidP="00FE168E">
      <w:pPr>
        <w:pStyle w:val="Default"/>
        <w:rPr>
          <w:b/>
          <w:color w:val="auto"/>
          <w:sz w:val="22"/>
          <w:szCs w:val="22"/>
        </w:rPr>
      </w:pPr>
      <w:r>
        <w:rPr>
          <w:color w:val="auto"/>
          <w:sz w:val="22"/>
          <w:szCs w:val="22"/>
        </w:rPr>
        <w:t xml:space="preserve"> </w:t>
      </w:r>
      <w:r w:rsidR="00516D0B" w:rsidRPr="00516D0B">
        <w:rPr>
          <w:b/>
          <w:color w:val="auto"/>
          <w:sz w:val="22"/>
          <w:szCs w:val="22"/>
        </w:rPr>
        <w:t>What types of personal information does SGL collect?</w:t>
      </w:r>
    </w:p>
    <w:p w:rsidR="00516D0B" w:rsidRDefault="00516D0B" w:rsidP="00FE168E">
      <w:pPr>
        <w:pStyle w:val="Default"/>
        <w:rPr>
          <w:color w:val="auto"/>
          <w:sz w:val="22"/>
          <w:szCs w:val="22"/>
        </w:rPr>
      </w:pPr>
    </w:p>
    <w:p w:rsidR="00516D0B" w:rsidRDefault="00516D0B" w:rsidP="00FE168E">
      <w:pPr>
        <w:pStyle w:val="Default"/>
        <w:rPr>
          <w:color w:val="auto"/>
          <w:sz w:val="22"/>
          <w:szCs w:val="22"/>
        </w:rPr>
      </w:pPr>
      <w:r>
        <w:rPr>
          <w:color w:val="auto"/>
          <w:sz w:val="22"/>
          <w:szCs w:val="22"/>
        </w:rPr>
        <w:t xml:space="preserve">Personal information is any information about an individual from which that person can be directly or indirectly identified. </w:t>
      </w:r>
    </w:p>
    <w:p w:rsidR="00516D0B" w:rsidRDefault="00516D0B" w:rsidP="00FE168E">
      <w:pPr>
        <w:pStyle w:val="Default"/>
        <w:rPr>
          <w:color w:val="auto"/>
          <w:sz w:val="22"/>
          <w:szCs w:val="22"/>
        </w:rPr>
      </w:pPr>
    </w:p>
    <w:p w:rsidR="00516D0B" w:rsidRDefault="00516D0B" w:rsidP="00FE168E">
      <w:pPr>
        <w:pStyle w:val="Default"/>
        <w:rPr>
          <w:color w:val="auto"/>
          <w:sz w:val="22"/>
          <w:szCs w:val="22"/>
        </w:rPr>
      </w:pPr>
      <w:r>
        <w:rPr>
          <w:color w:val="auto"/>
          <w:sz w:val="22"/>
          <w:szCs w:val="22"/>
        </w:rPr>
        <w:t>SGL collects, uses and processes a range of personal information. This includes (as applicable);</w:t>
      </w:r>
    </w:p>
    <w:p w:rsidR="00516D0B" w:rsidRDefault="00516D0B" w:rsidP="00FE168E">
      <w:pPr>
        <w:pStyle w:val="Default"/>
        <w:rPr>
          <w:color w:val="auto"/>
          <w:sz w:val="22"/>
          <w:szCs w:val="22"/>
        </w:rPr>
      </w:pPr>
    </w:p>
    <w:p w:rsidR="00516D0B" w:rsidRDefault="00516D0B" w:rsidP="00516D0B">
      <w:pPr>
        <w:pStyle w:val="Default"/>
        <w:numPr>
          <w:ilvl w:val="0"/>
          <w:numId w:val="10"/>
        </w:numPr>
        <w:rPr>
          <w:color w:val="auto"/>
          <w:sz w:val="22"/>
          <w:szCs w:val="22"/>
        </w:rPr>
      </w:pPr>
      <w:r>
        <w:rPr>
          <w:color w:val="auto"/>
          <w:sz w:val="22"/>
          <w:szCs w:val="22"/>
        </w:rPr>
        <w:t>contact details, including names, addresses, telephone number, e-mail addresses, photographic id’s etc.</w:t>
      </w:r>
    </w:p>
    <w:p w:rsidR="00516D0B" w:rsidRDefault="00516D0B" w:rsidP="00516D0B">
      <w:pPr>
        <w:pStyle w:val="Default"/>
        <w:numPr>
          <w:ilvl w:val="0"/>
          <w:numId w:val="10"/>
        </w:numPr>
        <w:rPr>
          <w:color w:val="auto"/>
          <w:sz w:val="22"/>
          <w:szCs w:val="22"/>
        </w:rPr>
      </w:pPr>
      <w:r>
        <w:rPr>
          <w:color w:val="auto"/>
          <w:sz w:val="22"/>
          <w:szCs w:val="22"/>
        </w:rPr>
        <w:t>personal information about a prospective or future member of staff as included in a cv, Application Form, covering letter or interview notes.</w:t>
      </w:r>
    </w:p>
    <w:p w:rsidR="00516D0B" w:rsidRDefault="00516D0B" w:rsidP="00516D0B">
      <w:pPr>
        <w:pStyle w:val="Default"/>
        <w:numPr>
          <w:ilvl w:val="0"/>
          <w:numId w:val="10"/>
        </w:numPr>
        <w:rPr>
          <w:color w:val="auto"/>
          <w:sz w:val="22"/>
          <w:szCs w:val="22"/>
        </w:rPr>
      </w:pPr>
      <w:r>
        <w:rPr>
          <w:color w:val="auto"/>
          <w:sz w:val="22"/>
          <w:szCs w:val="22"/>
        </w:rPr>
        <w:t>references from past/current employers.</w:t>
      </w:r>
    </w:p>
    <w:p w:rsidR="00516D0B" w:rsidRDefault="00516D0B" w:rsidP="00516D0B">
      <w:pPr>
        <w:pStyle w:val="Default"/>
        <w:numPr>
          <w:ilvl w:val="0"/>
          <w:numId w:val="10"/>
        </w:numPr>
        <w:rPr>
          <w:color w:val="auto"/>
          <w:sz w:val="22"/>
          <w:szCs w:val="22"/>
        </w:rPr>
      </w:pPr>
      <w:r>
        <w:rPr>
          <w:color w:val="auto"/>
          <w:sz w:val="22"/>
          <w:szCs w:val="22"/>
        </w:rPr>
        <w:t>information about a staff members right to work in the UK</w:t>
      </w:r>
      <w:r w:rsidR="009243DC">
        <w:rPr>
          <w:color w:val="auto"/>
          <w:sz w:val="22"/>
          <w:szCs w:val="22"/>
        </w:rPr>
        <w:t xml:space="preserve"> driving licences/passport/ID Cards</w:t>
      </w:r>
    </w:p>
    <w:p w:rsidR="00516D0B" w:rsidRDefault="00516D0B" w:rsidP="00516D0B">
      <w:pPr>
        <w:pStyle w:val="Default"/>
        <w:numPr>
          <w:ilvl w:val="0"/>
          <w:numId w:val="10"/>
        </w:numPr>
        <w:rPr>
          <w:color w:val="auto"/>
          <w:sz w:val="22"/>
          <w:szCs w:val="22"/>
        </w:rPr>
      </w:pPr>
      <w:r>
        <w:rPr>
          <w:color w:val="auto"/>
          <w:sz w:val="22"/>
          <w:szCs w:val="22"/>
        </w:rPr>
        <w:t>copies of qualifications and other relevant certifications</w:t>
      </w:r>
    </w:p>
    <w:p w:rsidR="00516D0B" w:rsidRDefault="00516D0B" w:rsidP="00516D0B">
      <w:pPr>
        <w:pStyle w:val="Default"/>
        <w:numPr>
          <w:ilvl w:val="0"/>
          <w:numId w:val="10"/>
        </w:numPr>
        <w:rPr>
          <w:color w:val="auto"/>
          <w:sz w:val="22"/>
          <w:szCs w:val="22"/>
        </w:rPr>
      </w:pPr>
      <w:r>
        <w:rPr>
          <w:color w:val="auto"/>
          <w:sz w:val="22"/>
          <w:szCs w:val="22"/>
        </w:rPr>
        <w:t xml:space="preserve">bank details and other relevant financial information for </w:t>
      </w:r>
      <w:r w:rsidR="009243DC">
        <w:rPr>
          <w:color w:val="auto"/>
          <w:sz w:val="22"/>
          <w:szCs w:val="22"/>
        </w:rPr>
        <w:t>staff payroll</w:t>
      </w:r>
    </w:p>
    <w:p w:rsidR="009243DC" w:rsidRDefault="009243DC" w:rsidP="00516D0B">
      <w:pPr>
        <w:pStyle w:val="Default"/>
        <w:numPr>
          <w:ilvl w:val="0"/>
          <w:numId w:val="10"/>
        </w:numPr>
        <w:rPr>
          <w:color w:val="auto"/>
          <w:sz w:val="22"/>
          <w:szCs w:val="22"/>
        </w:rPr>
      </w:pPr>
      <w:r>
        <w:rPr>
          <w:color w:val="auto"/>
          <w:sz w:val="22"/>
          <w:szCs w:val="22"/>
        </w:rPr>
        <w:t>information about staff members salary level, including benefits and pension entitlements</w:t>
      </w:r>
    </w:p>
    <w:p w:rsidR="009243DC" w:rsidRDefault="009243DC" w:rsidP="009243DC">
      <w:pPr>
        <w:pStyle w:val="Default"/>
        <w:ind w:left="720"/>
        <w:rPr>
          <w:color w:val="auto"/>
          <w:sz w:val="22"/>
          <w:szCs w:val="22"/>
        </w:rPr>
      </w:pPr>
    </w:p>
    <w:p w:rsidR="00516D0B" w:rsidRDefault="00516D0B" w:rsidP="00FE168E">
      <w:pPr>
        <w:pStyle w:val="Default"/>
        <w:rPr>
          <w:color w:val="auto"/>
          <w:sz w:val="22"/>
          <w:szCs w:val="22"/>
        </w:rPr>
      </w:pPr>
    </w:p>
    <w:p w:rsidR="00516D0B" w:rsidRDefault="009243DC" w:rsidP="00FE168E">
      <w:pPr>
        <w:pStyle w:val="Default"/>
        <w:rPr>
          <w:color w:val="auto"/>
          <w:sz w:val="22"/>
          <w:szCs w:val="22"/>
        </w:rPr>
      </w:pPr>
      <w:r>
        <w:rPr>
          <w:color w:val="auto"/>
          <w:sz w:val="22"/>
          <w:szCs w:val="22"/>
        </w:rPr>
        <w:t>The GDPR refers to sensitive personal data as “special categories of personal data”. SGL may also collect, use and process the following special categories of personal information including (as appropriate)</w:t>
      </w:r>
    </w:p>
    <w:p w:rsidR="009243DC" w:rsidRDefault="009243DC" w:rsidP="00FE168E">
      <w:pPr>
        <w:pStyle w:val="Default"/>
        <w:rPr>
          <w:color w:val="auto"/>
          <w:sz w:val="22"/>
          <w:szCs w:val="22"/>
        </w:rPr>
      </w:pPr>
    </w:p>
    <w:p w:rsidR="009243DC" w:rsidRDefault="009243DC" w:rsidP="009243DC">
      <w:pPr>
        <w:pStyle w:val="Default"/>
        <w:numPr>
          <w:ilvl w:val="0"/>
          <w:numId w:val="11"/>
        </w:numPr>
        <w:rPr>
          <w:color w:val="auto"/>
          <w:sz w:val="22"/>
          <w:szCs w:val="22"/>
        </w:rPr>
      </w:pPr>
      <w:r>
        <w:rPr>
          <w:color w:val="auto"/>
          <w:sz w:val="22"/>
          <w:szCs w:val="22"/>
        </w:rPr>
        <w:t>whether or not there is a disability for which the company needs to make reasonable adjustments</w:t>
      </w:r>
    </w:p>
    <w:p w:rsidR="009243DC" w:rsidRDefault="009243DC" w:rsidP="009243DC">
      <w:pPr>
        <w:pStyle w:val="Default"/>
        <w:numPr>
          <w:ilvl w:val="0"/>
          <w:numId w:val="11"/>
        </w:numPr>
        <w:rPr>
          <w:color w:val="auto"/>
          <w:sz w:val="22"/>
          <w:szCs w:val="22"/>
        </w:rPr>
      </w:pPr>
      <w:r>
        <w:rPr>
          <w:color w:val="auto"/>
          <w:sz w:val="22"/>
          <w:szCs w:val="22"/>
        </w:rPr>
        <w:t>detailed information about and individuals health</w:t>
      </w:r>
    </w:p>
    <w:p w:rsidR="009243DC" w:rsidRDefault="009243DC" w:rsidP="009243DC">
      <w:pPr>
        <w:pStyle w:val="Default"/>
        <w:numPr>
          <w:ilvl w:val="0"/>
          <w:numId w:val="11"/>
        </w:numPr>
        <w:rPr>
          <w:color w:val="auto"/>
          <w:sz w:val="22"/>
          <w:szCs w:val="22"/>
        </w:rPr>
      </w:pPr>
      <w:r>
        <w:rPr>
          <w:color w:val="auto"/>
          <w:sz w:val="22"/>
          <w:szCs w:val="22"/>
        </w:rPr>
        <w:t>details of an individuals next of kin</w:t>
      </w:r>
    </w:p>
    <w:p w:rsidR="009243DC" w:rsidRDefault="009243DC" w:rsidP="009243DC">
      <w:pPr>
        <w:pStyle w:val="Default"/>
        <w:numPr>
          <w:ilvl w:val="0"/>
          <w:numId w:val="11"/>
        </w:numPr>
        <w:rPr>
          <w:color w:val="auto"/>
          <w:sz w:val="22"/>
          <w:szCs w:val="22"/>
        </w:rPr>
      </w:pPr>
      <w:r>
        <w:rPr>
          <w:color w:val="auto"/>
          <w:sz w:val="22"/>
          <w:szCs w:val="22"/>
        </w:rPr>
        <w:t>information about criminal convictions and offences</w:t>
      </w:r>
    </w:p>
    <w:p w:rsidR="009243DC" w:rsidRDefault="009243DC" w:rsidP="009243DC">
      <w:pPr>
        <w:pStyle w:val="Default"/>
        <w:rPr>
          <w:color w:val="auto"/>
          <w:sz w:val="22"/>
          <w:szCs w:val="22"/>
        </w:rPr>
      </w:pPr>
    </w:p>
    <w:p w:rsidR="00465055" w:rsidRDefault="00465055" w:rsidP="009243DC">
      <w:pPr>
        <w:pStyle w:val="Default"/>
        <w:rPr>
          <w:color w:val="auto"/>
          <w:sz w:val="22"/>
          <w:szCs w:val="22"/>
        </w:rPr>
      </w:pPr>
    </w:p>
    <w:p w:rsidR="00465055" w:rsidRDefault="00465055" w:rsidP="009243DC">
      <w:pPr>
        <w:pStyle w:val="Default"/>
        <w:rPr>
          <w:b/>
          <w:color w:val="auto"/>
          <w:sz w:val="22"/>
          <w:szCs w:val="22"/>
        </w:rPr>
      </w:pPr>
      <w:r w:rsidRPr="00465055">
        <w:rPr>
          <w:b/>
          <w:color w:val="auto"/>
          <w:sz w:val="22"/>
          <w:szCs w:val="22"/>
        </w:rPr>
        <w:t>How do we collect personal information</w:t>
      </w:r>
      <w:r w:rsidR="00B42267">
        <w:rPr>
          <w:b/>
          <w:color w:val="auto"/>
          <w:sz w:val="22"/>
          <w:szCs w:val="22"/>
        </w:rPr>
        <w:t>?</w:t>
      </w:r>
    </w:p>
    <w:p w:rsidR="00465055" w:rsidRDefault="00465055" w:rsidP="009243DC">
      <w:pPr>
        <w:pStyle w:val="Default"/>
        <w:rPr>
          <w:b/>
          <w:color w:val="auto"/>
          <w:sz w:val="22"/>
          <w:szCs w:val="22"/>
        </w:rPr>
      </w:pPr>
    </w:p>
    <w:p w:rsidR="00465055" w:rsidRDefault="00465055" w:rsidP="009243DC">
      <w:pPr>
        <w:pStyle w:val="Default"/>
        <w:rPr>
          <w:color w:val="auto"/>
          <w:sz w:val="22"/>
          <w:szCs w:val="22"/>
        </w:rPr>
      </w:pPr>
      <w:r>
        <w:rPr>
          <w:color w:val="auto"/>
          <w:sz w:val="22"/>
          <w:szCs w:val="22"/>
        </w:rPr>
        <w:t>SGL collects personal information either directly from the data subject, or from a third-party such as an employment agency. We may also collect personal information from other external third parties such as former employers to obtain references.</w:t>
      </w:r>
    </w:p>
    <w:p w:rsidR="00465055" w:rsidRDefault="00465055" w:rsidP="009243DC">
      <w:pPr>
        <w:pStyle w:val="Default"/>
        <w:rPr>
          <w:color w:val="auto"/>
          <w:sz w:val="22"/>
          <w:szCs w:val="22"/>
        </w:rPr>
      </w:pPr>
    </w:p>
    <w:p w:rsidR="00465055" w:rsidRDefault="00465055" w:rsidP="009243DC">
      <w:pPr>
        <w:pStyle w:val="Default"/>
        <w:rPr>
          <w:color w:val="auto"/>
          <w:sz w:val="22"/>
          <w:szCs w:val="22"/>
        </w:rPr>
      </w:pPr>
      <w:r>
        <w:rPr>
          <w:color w:val="auto"/>
          <w:sz w:val="22"/>
          <w:szCs w:val="22"/>
        </w:rPr>
        <w:t>SGL , as is the nature of the business may acquire information related to potential ‘new business’ through various networking and other corporate activity where personal data is shared and regarded as ‘legitimate business’ within the GDPR framework.</w:t>
      </w:r>
    </w:p>
    <w:p w:rsidR="00465055" w:rsidRDefault="00465055" w:rsidP="009243DC">
      <w:pPr>
        <w:pStyle w:val="Default"/>
        <w:rPr>
          <w:color w:val="auto"/>
          <w:sz w:val="22"/>
          <w:szCs w:val="22"/>
        </w:rPr>
      </w:pPr>
    </w:p>
    <w:p w:rsidR="00465055" w:rsidRDefault="00465055" w:rsidP="009243DC">
      <w:pPr>
        <w:pStyle w:val="Default"/>
        <w:rPr>
          <w:color w:val="auto"/>
          <w:sz w:val="22"/>
          <w:szCs w:val="22"/>
        </w:rPr>
      </w:pPr>
    </w:p>
    <w:p w:rsidR="00465055" w:rsidRDefault="00136C99" w:rsidP="009243DC">
      <w:pPr>
        <w:pStyle w:val="Default"/>
        <w:rPr>
          <w:b/>
          <w:color w:val="auto"/>
          <w:sz w:val="22"/>
          <w:szCs w:val="22"/>
        </w:rPr>
      </w:pPr>
      <w:r>
        <w:rPr>
          <w:b/>
          <w:color w:val="auto"/>
          <w:sz w:val="22"/>
          <w:szCs w:val="22"/>
        </w:rPr>
        <w:t>Where and how</w:t>
      </w:r>
      <w:r w:rsidR="00465055" w:rsidRPr="00465055">
        <w:rPr>
          <w:b/>
          <w:color w:val="auto"/>
          <w:sz w:val="22"/>
          <w:szCs w:val="22"/>
        </w:rPr>
        <w:t xml:space="preserve"> we store personal information</w:t>
      </w:r>
      <w:r w:rsidR="00030E40">
        <w:rPr>
          <w:b/>
          <w:color w:val="auto"/>
          <w:sz w:val="22"/>
          <w:szCs w:val="22"/>
        </w:rPr>
        <w:t>?</w:t>
      </w:r>
    </w:p>
    <w:p w:rsidR="00465055" w:rsidRDefault="00465055" w:rsidP="009243DC">
      <w:pPr>
        <w:pStyle w:val="Default"/>
        <w:rPr>
          <w:b/>
          <w:color w:val="auto"/>
          <w:sz w:val="22"/>
          <w:szCs w:val="22"/>
        </w:rPr>
      </w:pPr>
    </w:p>
    <w:p w:rsidR="00465055" w:rsidRDefault="00465055" w:rsidP="009243DC">
      <w:pPr>
        <w:pStyle w:val="Default"/>
        <w:rPr>
          <w:color w:val="auto"/>
          <w:sz w:val="22"/>
          <w:szCs w:val="22"/>
        </w:rPr>
      </w:pPr>
      <w:r>
        <w:rPr>
          <w:color w:val="auto"/>
          <w:sz w:val="22"/>
          <w:szCs w:val="22"/>
        </w:rPr>
        <w:t>Personal information may be stored in different places, including on an ‘application record</w:t>
      </w:r>
      <w:r w:rsidR="00EB0742">
        <w:rPr>
          <w:color w:val="auto"/>
          <w:sz w:val="22"/>
          <w:szCs w:val="22"/>
        </w:rPr>
        <w:t>’, in the Groups HR Management system (Croner) and, on other IT systems used in the undertaking of normal business practice</w:t>
      </w:r>
      <w:r w:rsidR="00457D13">
        <w:rPr>
          <w:color w:val="auto"/>
          <w:sz w:val="22"/>
          <w:szCs w:val="22"/>
        </w:rPr>
        <w:t>. All information is kept safe and secure either through locked filing cabinets in secure areas or through password-protected (and restricted) access to database servers.</w:t>
      </w:r>
    </w:p>
    <w:p w:rsidR="00457D13" w:rsidRDefault="00457D13" w:rsidP="009243DC">
      <w:pPr>
        <w:pStyle w:val="Default"/>
        <w:rPr>
          <w:color w:val="auto"/>
          <w:sz w:val="22"/>
          <w:szCs w:val="22"/>
        </w:rPr>
      </w:pPr>
    </w:p>
    <w:p w:rsidR="00457D13" w:rsidRDefault="00136C99" w:rsidP="009243DC">
      <w:pPr>
        <w:pStyle w:val="Default"/>
        <w:rPr>
          <w:b/>
          <w:color w:val="auto"/>
          <w:sz w:val="22"/>
          <w:szCs w:val="22"/>
        </w:rPr>
      </w:pPr>
      <w:r>
        <w:rPr>
          <w:color w:val="auto"/>
          <w:sz w:val="22"/>
          <w:szCs w:val="22"/>
        </w:rPr>
        <w:t xml:space="preserve"> </w:t>
      </w:r>
    </w:p>
    <w:p w:rsidR="00136C99" w:rsidRDefault="00136C99" w:rsidP="009243DC">
      <w:pPr>
        <w:pStyle w:val="Default"/>
        <w:rPr>
          <w:b/>
          <w:color w:val="auto"/>
          <w:sz w:val="22"/>
          <w:szCs w:val="22"/>
        </w:rPr>
      </w:pPr>
      <w:r>
        <w:rPr>
          <w:b/>
          <w:color w:val="auto"/>
          <w:sz w:val="22"/>
          <w:szCs w:val="22"/>
        </w:rPr>
        <w:t>SGL stores data as follows;</w:t>
      </w:r>
    </w:p>
    <w:p w:rsidR="00136C99" w:rsidRDefault="00136C99" w:rsidP="009243DC">
      <w:pPr>
        <w:pStyle w:val="Default"/>
        <w:rPr>
          <w:b/>
          <w:color w:val="auto"/>
          <w:sz w:val="22"/>
          <w:szCs w:val="22"/>
        </w:rPr>
      </w:pPr>
    </w:p>
    <w:p w:rsidR="00136C99" w:rsidRPr="00B42267" w:rsidRDefault="00136C99" w:rsidP="009243DC">
      <w:pPr>
        <w:pStyle w:val="Default"/>
        <w:rPr>
          <w:b/>
          <w:color w:val="auto"/>
          <w:sz w:val="22"/>
          <w:szCs w:val="22"/>
        </w:rPr>
      </w:pPr>
      <w:r w:rsidRPr="00B42267">
        <w:rPr>
          <w:b/>
          <w:color w:val="auto"/>
          <w:sz w:val="22"/>
          <w:szCs w:val="22"/>
        </w:rPr>
        <w:t>Manual filing systems</w:t>
      </w:r>
    </w:p>
    <w:p w:rsidR="00136C99" w:rsidRDefault="00136C99" w:rsidP="009243DC">
      <w:pPr>
        <w:pStyle w:val="Default"/>
        <w:rPr>
          <w:color w:val="auto"/>
          <w:sz w:val="22"/>
          <w:szCs w:val="22"/>
        </w:rPr>
      </w:pPr>
    </w:p>
    <w:p w:rsidR="00136C99" w:rsidRDefault="00136C99" w:rsidP="009243DC">
      <w:pPr>
        <w:pStyle w:val="Default"/>
        <w:rPr>
          <w:color w:val="auto"/>
          <w:sz w:val="22"/>
          <w:szCs w:val="22"/>
        </w:rPr>
      </w:pPr>
      <w:r>
        <w:rPr>
          <w:color w:val="auto"/>
          <w:sz w:val="22"/>
          <w:szCs w:val="22"/>
        </w:rPr>
        <w:t>Each customer has a secure file within a locked filing cabinet located in the Compliance Department at SGL, in which documentation is held for transactional reference and, in order to meet the compliance requirements of HMRC.</w:t>
      </w:r>
    </w:p>
    <w:p w:rsidR="00136C99" w:rsidRDefault="00136C99" w:rsidP="009243DC">
      <w:pPr>
        <w:pStyle w:val="Default"/>
        <w:rPr>
          <w:color w:val="auto"/>
          <w:sz w:val="22"/>
          <w:szCs w:val="22"/>
        </w:rPr>
      </w:pPr>
      <w:r>
        <w:rPr>
          <w:color w:val="auto"/>
          <w:sz w:val="22"/>
          <w:szCs w:val="22"/>
        </w:rPr>
        <w:lastRenderedPageBreak/>
        <w:t>Hard copies of certain data-gathering official forms, such as company formation, VAT registration and other general information.</w:t>
      </w:r>
    </w:p>
    <w:p w:rsidR="00136C99" w:rsidRDefault="00136C99" w:rsidP="009243DC">
      <w:pPr>
        <w:pStyle w:val="Default"/>
        <w:rPr>
          <w:color w:val="auto"/>
          <w:sz w:val="22"/>
          <w:szCs w:val="22"/>
        </w:rPr>
      </w:pPr>
    </w:p>
    <w:p w:rsidR="00136C99" w:rsidRDefault="00136C99" w:rsidP="009243DC">
      <w:pPr>
        <w:pStyle w:val="Default"/>
        <w:rPr>
          <w:color w:val="auto"/>
          <w:sz w:val="22"/>
          <w:szCs w:val="22"/>
        </w:rPr>
      </w:pPr>
      <w:r>
        <w:rPr>
          <w:color w:val="auto"/>
          <w:sz w:val="22"/>
          <w:szCs w:val="22"/>
        </w:rPr>
        <w:t xml:space="preserve">Each staff member has a secure file within a locked filing cabinet </w:t>
      </w:r>
      <w:r w:rsidR="00A55E5D">
        <w:rPr>
          <w:color w:val="auto"/>
          <w:sz w:val="22"/>
          <w:szCs w:val="22"/>
        </w:rPr>
        <w:t>located in the HR Department office in which documentation is held for possible future reference. Hard copies of certain data-gathering official forms such as employment contract, salary details, original employment forms, medical records/absence &amp; attendance are kept together along with other general information</w:t>
      </w:r>
    </w:p>
    <w:p w:rsidR="00A55E5D" w:rsidRDefault="00A55E5D" w:rsidP="009243DC">
      <w:pPr>
        <w:pStyle w:val="Default"/>
        <w:rPr>
          <w:color w:val="auto"/>
          <w:sz w:val="22"/>
          <w:szCs w:val="22"/>
        </w:rPr>
      </w:pPr>
    </w:p>
    <w:p w:rsidR="00A55E5D" w:rsidRPr="00B42267" w:rsidRDefault="00A55E5D" w:rsidP="009243DC">
      <w:pPr>
        <w:pStyle w:val="Default"/>
        <w:rPr>
          <w:b/>
          <w:color w:val="auto"/>
          <w:sz w:val="22"/>
          <w:szCs w:val="22"/>
        </w:rPr>
      </w:pPr>
    </w:p>
    <w:p w:rsidR="00A55E5D" w:rsidRPr="00B42267" w:rsidRDefault="00A55E5D" w:rsidP="009243DC">
      <w:pPr>
        <w:pStyle w:val="Default"/>
        <w:rPr>
          <w:b/>
          <w:color w:val="auto"/>
          <w:sz w:val="22"/>
          <w:szCs w:val="22"/>
        </w:rPr>
      </w:pPr>
      <w:r w:rsidRPr="00B42267">
        <w:rPr>
          <w:b/>
          <w:color w:val="auto"/>
          <w:sz w:val="22"/>
          <w:szCs w:val="22"/>
        </w:rPr>
        <w:t>Electronic Databases</w:t>
      </w:r>
    </w:p>
    <w:p w:rsidR="00A55E5D" w:rsidRDefault="00A55E5D" w:rsidP="009243DC">
      <w:pPr>
        <w:pStyle w:val="Default"/>
        <w:rPr>
          <w:color w:val="auto"/>
          <w:sz w:val="22"/>
          <w:szCs w:val="22"/>
        </w:rPr>
      </w:pPr>
    </w:p>
    <w:p w:rsidR="00A55E5D" w:rsidRDefault="0035408B" w:rsidP="009243DC">
      <w:pPr>
        <w:pStyle w:val="Default"/>
        <w:rPr>
          <w:color w:val="auto"/>
          <w:sz w:val="22"/>
          <w:szCs w:val="22"/>
        </w:rPr>
      </w:pPr>
      <w:r>
        <w:rPr>
          <w:color w:val="auto"/>
          <w:sz w:val="22"/>
          <w:szCs w:val="22"/>
        </w:rPr>
        <w:t>Each customer will</w:t>
      </w:r>
      <w:r w:rsidR="00A55E5D">
        <w:rPr>
          <w:color w:val="auto"/>
          <w:sz w:val="22"/>
          <w:szCs w:val="22"/>
        </w:rPr>
        <w:t xml:space="preserve"> have personal information stored </w:t>
      </w:r>
      <w:r>
        <w:rPr>
          <w:color w:val="auto"/>
          <w:sz w:val="22"/>
          <w:szCs w:val="22"/>
        </w:rPr>
        <w:t>electronically on one or more of SGL’s secure databases –</w:t>
      </w:r>
    </w:p>
    <w:p w:rsidR="0035408B" w:rsidRDefault="0035408B" w:rsidP="009243DC">
      <w:pPr>
        <w:pStyle w:val="Default"/>
        <w:rPr>
          <w:color w:val="auto"/>
          <w:sz w:val="22"/>
          <w:szCs w:val="22"/>
        </w:rPr>
      </w:pPr>
    </w:p>
    <w:p w:rsidR="0035408B" w:rsidRDefault="0035408B" w:rsidP="009243DC">
      <w:pPr>
        <w:pStyle w:val="Default"/>
        <w:rPr>
          <w:color w:val="auto"/>
          <w:sz w:val="22"/>
          <w:szCs w:val="22"/>
        </w:rPr>
      </w:pPr>
      <w:r>
        <w:rPr>
          <w:color w:val="auto"/>
          <w:sz w:val="22"/>
          <w:szCs w:val="22"/>
        </w:rPr>
        <w:t>Vision – Warehouse Management System. HMRC and use for stock</w:t>
      </w:r>
      <w:r w:rsidR="00B42267">
        <w:rPr>
          <w:color w:val="auto"/>
          <w:sz w:val="22"/>
          <w:szCs w:val="22"/>
        </w:rPr>
        <w:t xml:space="preserve"> control and movement</w:t>
      </w:r>
    </w:p>
    <w:p w:rsidR="00B42267" w:rsidRDefault="00B42267" w:rsidP="009243DC">
      <w:pPr>
        <w:pStyle w:val="Default"/>
        <w:rPr>
          <w:color w:val="auto"/>
          <w:sz w:val="22"/>
          <w:szCs w:val="22"/>
        </w:rPr>
      </w:pPr>
      <w:proofErr w:type="spellStart"/>
      <w:r>
        <w:rPr>
          <w:color w:val="auto"/>
          <w:sz w:val="22"/>
          <w:szCs w:val="22"/>
        </w:rPr>
        <w:t>BoxTop</w:t>
      </w:r>
      <w:proofErr w:type="spellEnd"/>
      <w:r>
        <w:rPr>
          <w:color w:val="auto"/>
          <w:sz w:val="22"/>
          <w:szCs w:val="22"/>
        </w:rPr>
        <w:t xml:space="preserve"> – Freight Forwarding and logistics system</w:t>
      </w:r>
    </w:p>
    <w:p w:rsidR="00B42267" w:rsidRDefault="00B42267" w:rsidP="009243DC">
      <w:pPr>
        <w:pStyle w:val="Default"/>
        <w:rPr>
          <w:color w:val="auto"/>
          <w:sz w:val="22"/>
          <w:szCs w:val="22"/>
        </w:rPr>
      </w:pPr>
      <w:r>
        <w:rPr>
          <w:color w:val="auto"/>
          <w:sz w:val="22"/>
          <w:szCs w:val="22"/>
        </w:rPr>
        <w:t>Sun Accounts – Financial Management System</w:t>
      </w:r>
    </w:p>
    <w:p w:rsidR="00B42267" w:rsidRDefault="00B42267" w:rsidP="009243DC">
      <w:pPr>
        <w:pStyle w:val="Default"/>
        <w:rPr>
          <w:color w:val="auto"/>
          <w:sz w:val="22"/>
          <w:szCs w:val="22"/>
        </w:rPr>
      </w:pPr>
      <w:proofErr w:type="spellStart"/>
      <w:r>
        <w:rPr>
          <w:color w:val="auto"/>
          <w:sz w:val="22"/>
          <w:szCs w:val="22"/>
        </w:rPr>
        <w:t>Bensoft</w:t>
      </w:r>
      <w:proofErr w:type="spellEnd"/>
      <w:r>
        <w:rPr>
          <w:color w:val="auto"/>
          <w:sz w:val="22"/>
          <w:szCs w:val="22"/>
        </w:rPr>
        <w:t xml:space="preserve"> – Freight Forwarding System</w:t>
      </w:r>
    </w:p>
    <w:p w:rsidR="00B42267" w:rsidRDefault="00B42267" w:rsidP="009243DC">
      <w:pPr>
        <w:pStyle w:val="Default"/>
        <w:rPr>
          <w:color w:val="auto"/>
          <w:sz w:val="22"/>
          <w:szCs w:val="22"/>
        </w:rPr>
      </w:pPr>
    </w:p>
    <w:p w:rsidR="00B42267" w:rsidRDefault="00B42267" w:rsidP="009243DC">
      <w:pPr>
        <w:pStyle w:val="Default"/>
        <w:rPr>
          <w:color w:val="auto"/>
          <w:sz w:val="22"/>
          <w:szCs w:val="22"/>
        </w:rPr>
      </w:pPr>
      <w:r>
        <w:rPr>
          <w:color w:val="auto"/>
          <w:sz w:val="22"/>
          <w:szCs w:val="22"/>
        </w:rPr>
        <w:t>Each Staff member will have personal information stored electronically on SGL’s secure HR Management System – Croner Simplify</w:t>
      </w:r>
    </w:p>
    <w:p w:rsidR="00B42267" w:rsidRDefault="00B42267" w:rsidP="009243DC">
      <w:pPr>
        <w:pStyle w:val="Default"/>
        <w:rPr>
          <w:color w:val="auto"/>
          <w:sz w:val="22"/>
          <w:szCs w:val="22"/>
        </w:rPr>
      </w:pPr>
    </w:p>
    <w:p w:rsidR="00B42267" w:rsidRPr="00B42267" w:rsidRDefault="00B42267" w:rsidP="009243DC">
      <w:pPr>
        <w:pStyle w:val="Default"/>
        <w:rPr>
          <w:b/>
          <w:color w:val="auto"/>
          <w:sz w:val="22"/>
          <w:szCs w:val="22"/>
        </w:rPr>
      </w:pPr>
      <w:r w:rsidRPr="00B42267">
        <w:rPr>
          <w:b/>
          <w:color w:val="auto"/>
          <w:sz w:val="22"/>
          <w:szCs w:val="22"/>
        </w:rPr>
        <w:t>Cloud Based Storage</w:t>
      </w:r>
    </w:p>
    <w:p w:rsidR="00B42267" w:rsidRDefault="00B42267" w:rsidP="009243DC">
      <w:pPr>
        <w:pStyle w:val="Default"/>
        <w:rPr>
          <w:color w:val="auto"/>
          <w:sz w:val="22"/>
          <w:szCs w:val="22"/>
        </w:rPr>
      </w:pPr>
    </w:p>
    <w:p w:rsidR="00B42267" w:rsidRDefault="00B42267" w:rsidP="009243DC">
      <w:pPr>
        <w:pStyle w:val="Default"/>
        <w:rPr>
          <w:color w:val="auto"/>
          <w:sz w:val="22"/>
          <w:szCs w:val="22"/>
        </w:rPr>
      </w:pPr>
      <w:r>
        <w:rPr>
          <w:color w:val="auto"/>
          <w:sz w:val="22"/>
          <w:szCs w:val="22"/>
        </w:rPr>
        <w:t xml:space="preserve">Some Customer files are stored in cloud-based folders utilising the </w:t>
      </w:r>
      <w:proofErr w:type="spellStart"/>
      <w:r>
        <w:rPr>
          <w:color w:val="auto"/>
          <w:sz w:val="22"/>
          <w:szCs w:val="22"/>
        </w:rPr>
        <w:t>DropBox</w:t>
      </w:r>
      <w:proofErr w:type="spellEnd"/>
      <w:r>
        <w:rPr>
          <w:color w:val="auto"/>
          <w:sz w:val="22"/>
          <w:szCs w:val="22"/>
        </w:rPr>
        <w:t xml:space="preserve"> service.</w:t>
      </w:r>
    </w:p>
    <w:p w:rsidR="00B42267" w:rsidRDefault="00B42267" w:rsidP="009243DC">
      <w:pPr>
        <w:pStyle w:val="Default"/>
        <w:rPr>
          <w:color w:val="auto"/>
          <w:sz w:val="22"/>
          <w:szCs w:val="22"/>
        </w:rPr>
      </w:pPr>
      <w:r>
        <w:rPr>
          <w:color w:val="auto"/>
          <w:sz w:val="22"/>
          <w:szCs w:val="22"/>
        </w:rPr>
        <w:t>In this instance, this provider has assured us that the personal data is kept securely and is password protected.</w:t>
      </w:r>
    </w:p>
    <w:p w:rsidR="00B42267" w:rsidRDefault="00B42267" w:rsidP="009243DC">
      <w:pPr>
        <w:pStyle w:val="Default"/>
        <w:rPr>
          <w:color w:val="auto"/>
          <w:sz w:val="22"/>
          <w:szCs w:val="22"/>
        </w:rPr>
      </w:pPr>
    </w:p>
    <w:p w:rsidR="00B42267" w:rsidRDefault="00B42267" w:rsidP="009243DC">
      <w:pPr>
        <w:pStyle w:val="Default"/>
        <w:rPr>
          <w:color w:val="auto"/>
          <w:sz w:val="22"/>
          <w:szCs w:val="22"/>
        </w:rPr>
      </w:pPr>
    </w:p>
    <w:p w:rsidR="00B42267" w:rsidRDefault="00B42267" w:rsidP="009243DC">
      <w:pPr>
        <w:pStyle w:val="Default"/>
        <w:rPr>
          <w:b/>
          <w:color w:val="auto"/>
          <w:sz w:val="22"/>
          <w:szCs w:val="22"/>
        </w:rPr>
      </w:pPr>
      <w:r w:rsidRPr="00B42267">
        <w:rPr>
          <w:b/>
          <w:color w:val="auto"/>
          <w:sz w:val="22"/>
          <w:szCs w:val="22"/>
        </w:rPr>
        <w:t>Personal Storage</w:t>
      </w:r>
    </w:p>
    <w:p w:rsidR="00B42267" w:rsidRDefault="00B42267" w:rsidP="009243DC">
      <w:pPr>
        <w:pStyle w:val="Default"/>
        <w:rPr>
          <w:b/>
          <w:color w:val="auto"/>
          <w:sz w:val="22"/>
          <w:szCs w:val="22"/>
        </w:rPr>
      </w:pPr>
    </w:p>
    <w:p w:rsidR="00B42267" w:rsidRDefault="00B42267" w:rsidP="009243DC">
      <w:pPr>
        <w:pStyle w:val="Default"/>
        <w:rPr>
          <w:color w:val="auto"/>
          <w:sz w:val="22"/>
          <w:szCs w:val="22"/>
        </w:rPr>
      </w:pPr>
      <w:r>
        <w:rPr>
          <w:color w:val="auto"/>
          <w:sz w:val="22"/>
          <w:szCs w:val="22"/>
        </w:rPr>
        <w:t>Some personal data is stored on portable devices namely, Directors Laptops. In all cases, the devices are password protected and the personal data is stored on databases that are also protected by passwords.</w:t>
      </w:r>
    </w:p>
    <w:p w:rsidR="00B42267" w:rsidRDefault="00B42267" w:rsidP="009243DC">
      <w:pPr>
        <w:pStyle w:val="Default"/>
        <w:rPr>
          <w:color w:val="auto"/>
          <w:sz w:val="22"/>
          <w:szCs w:val="22"/>
        </w:rPr>
      </w:pPr>
    </w:p>
    <w:p w:rsidR="00B42267" w:rsidRDefault="00B42267" w:rsidP="009243DC">
      <w:pPr>
        <w:pStyle w:val="Default"/>
        <w:rPr>
          <w:color w:val="auto"/>
          <w:sz w:val="22"/>
          <w:szCs w:val="22"/>
        </w:rPr>
      </w:pPr>
    </w:p>
    <w:p w:rsidR="00B42267" w:rsidRDefault="00B42267" w:rsidP="009243DC">
      <w:pPr>
        <w:pStyle w:val="Default"/>
        <w:rPr>
          <w:b/>
          <w:color w:val="auto"/>
          <w:sz w:val="22"/>
          <w:szCs w:val="22"/>
        </w:rPr>
      </w:pPr>
      <w:r w:rsidRPr="00B42267">
        <w:rPr>
          <w:b/>
          <w:color w:val="auto"/>
          <w:sz w:val="22"/>
          <w:szCs w:val="22"/>
        </w:rPr>
        <w:t>How does SGL protect Personal Information</w:t>
      </w:r>
      <w:r>
        <w:rPr>
          <w:b/>
          <w:color w:val="auto"/>
          <w:sz w:val="22"/>
          <w:szCs w:val="22"/>
        </w:rPr>
        <w:t>?</w:t>
      </w:r>
    </w:p>
    <w:p w:rsidR="00030E40" w:rsidRDefault="00030E40" w:rsidP="009243DC">
      <w:pPr>
        <w:pStyle w:val="Default"/>
        <w:rPr>
          <w:b/>
          <w:color w:val="auto"/>
          <w:sz w:val="22"/>
          <w:szCs w:val="22"/>
        </w:rPr>
      </w:pPr>
    </w:p>
    <w:p w:rsidR="00030E40" w:rsidRDefault="00030E40" w:rsidP="009243DC">
      <w:pPr>
        <w:pStyle w:val="Default"/>
        <w:rPr>
          <w:color w:val="auto"/>
          <w:sz w:val="22"/>
          <w:szCs w:val="22"/>
        </w:rPr>
      </w:pPr>
      <w:r>
        <w:rPr>
          <w:color w:val="auto"/>
          <w:sz w:val="22"/>
          <w:szCs w:val="22"/>
        </w:rPr>
        <w:t>SGL has put in place measures to protect the security of personal information. It has internal policies, procedures and controls in place to try and prevent personal information from being accidently lost or destroyed, altered, disclosed or used or, accessed in any unauthorised way.</w:t>
      </w:r>
    </w:p>
    <w:p w:rsidR="00030E40" w:rsidRDefault="00030E40" w:rsidP="009243DC">
      <w:pPr>
        <w:pStyle w:val="Default"/>
        <w:rPr>
          <w:color w:val="auto"/>
          <w:sz w:val="22"/>
          <w:szCs w:val="22"/>
        </w:rPr>
      </w:pPr>
      <w:r>
        <w:rPr>
          <w:color w:val="auto"/>
          <w:sz w:val="22"/>
          <w:szCs w:val="22"/>
        </w:rPr>
        <w:t>In addition, we limit access to personal information to those employees, workers, agents, contractors and other third-parties who have a legitimate business need to know, in order to perform their duties and responsibilities.</w:t>
      </w:r>
    </w:p>
    <w:p w:rsidR="00030E40" w:rsidRDefault="00030E40" w:rsidP="009243DC">
      <w:pPr>
        <w:pStyle w:val="Default"/>
        <w:rPr>
          <w:color w:val="auto"/>
          <w:sz w:val="22"/>
          <w:szCs w:val="22"/>
        </w:rPr>
      </w:pPr>
    </w:p>
    <w:p w:rsidR="00030E40" w:rsidRDefault="00030E40" w:rsidP="009243DC">
      <w:pPr>
        <w:pStyle w:val="Default"/>
        <w:rPr>
          <w:color w:val="auto"/>
          <w:sz w:val="22"/>
          <w:szCs w:val="22"/>
        </w:rPr>
      </w:pPr>
      <w:r>
        <w:rPr>
          <w:color w:val="auto"/>
          <w:sz w:val="22"/>
          <w:szCs w:val="22"/>
        </w:rPr>
        <w:t>Data held on computer is protected by user/share level security, personal key identifier passwords, virus protection, back-up systems, dedicated servers and robust internal control procedures via an administrator. Filing cabinets are locked when not in use and the Administration Offices are covered by both security access fobs and, intruder alarms that are armed overnight.</w:t>
      </w:r>
    </w:p>
    <w:p w:rsidR="00A151A1" w:rsidRDefault="00A151A1" w:rsidP="009243DC">
      <w:pPr>
        <w:pStyle w:val="Default"/>
        <w:rPr>
          <w:color w:val="auto"/>
          <w:sz w:val="22"/>
          <w:szCs w:val="22"/>
        </w:rPr>
      </w:pPr>
    </w:p>
    <w:p w:rsidR="00A151A1" w:rsidRDefault="00A151A1" w:rsidP="009243DC">
      <w:pPr>
        <w:pStyle w:val="Default"/>
        <w:rPr>
          <w:color w:val="auto"/>
          <w:sz w:val="22"/>
          <w:szCs w:val="22"/>
        </w:rPr>
      </w:pPr>
      <w:r>
        <w:rPr>
          <w:color w:val="auto"/>
          <w:sz w:val="22"/>
          <w:szCs w:val="22"/>
        </w:rPr>
        <w:t>Where personal information is shared with third-parties, we require all third parties to take appropriate technical and organisational security measures to protect personal information and to treat it subject to a duty of confidentiality and in accordance with data protection law.</w:t>
      </w:r>
    </w:p>
    <w:p w:rsidR="00A151A1" w:rsidRDefault="00A151A1" w:rsidP="009243DC">
      <w:pPr>
        <w:pStyle w:val="Default"/>
        <w:rPr>
          <w:color w:val="auto"/>
          <w:sz w:val="22"/>
          <w:szCs w:val="22"/>
        </w:rPr>
      </w:pPr>
      <w:r>
        <w:rPr>
          <w:color w:val="auto"/>
          <w:sz w:val="22"/>
          <w:szCs w:val="22"/>
        </w:rPr>
        <w:t>We only allow them to process information for  specified purposes and in accordance with our instructions. We do not allow them to use personal information for their own purposes.</w:t>
      </w:r>
    </w:p>
    <w:p w:rsidR="00055CC0" w:rsidRDefault="00055CC0" w:rsidP="009243DC">
      <w:pPr>
        <w:pStyle w:val="Default"/>
        <w:rPr>
          <w:color w:val="auto"/>
          <w:sz w:val="22"/>
          <w:szCs w:val="22"/>
        </w:rPr>
      </w:pPr>
    </w:p>
    <w:p w:rsidR="00BF15EE" w:rsidRDefault="00BF15EE" w:rsidP="009243DC">
      <w:pPr>
        <w:pStyle w:val="Default"/>
        <w:rPr>
          <w:color w:val="auto"/>
          <w:sz w:val="22"/>
          <w:szCs w:val="22"/>
        </w:rPr>
      </w:pPr>
    </w:p>
    <w:p w:rsidR="00BF15EE" w:rsidRDefault="00BF15EE" w:rsidP="009243DC">
      <w:pPr>
        <w:pStyle w:val="Default"/>
        <w:rPr>
          <w:color w:val="auto"/>
          <w:sz w:val="22"/>
          <w:szCs w:val="22"/>
        </w:rPr>
      </w:pPr>
    </w:p>
    <w:p w:rsidR="00BF15EE" w:rsidRDefault="00BF15EE" w:rsidP="009243DC">
      <w:pPr>
        <w:pStyle w:val="Default"/>
        <w:rPr>
          <w:color w:val="auto"/>
          <w:sz w:val="22"/>
          <w:szCs w:val="22"/>
        </w:rPr>
      </w:pPr>
    </w:p>
    <w:p w:rsidR="00055CC0" w:rsidRDefault="00055CC0" w:rsidP="009243DC">
      <w:pPr>
        <w:pStyle w:val="Default"/>
        <w:rPr>
          <w:color w:val="auto"/>
          <w:sz w:val="22"/>
          <w:szCs w:val="22"/>
        </w:rPr>
      </w:pPr>
      <w:r>
        <w:rPr>
          <w:color w:val="auto"/>
          <w:sz w:val="22"/>
          <w:szCs w:val="22"/>
        </w:rPr>
        <w:lastRenderedPageBreak/>
        <w:t>Third party providers are responsible for:</w:t>
      </w:r>
    </w:p>
    <w:p w:rsidR="00055CC0" w:rsidRDefault="00055CC0" w:rsidP="009243DC">
      <w:pPr>
        <w:pStyle w:val="Default"/>
        <w:rPr>
          <w:color w:val="auto"/>
          <w:sz w:val="22"/>
          <w:szCs w:val="22"/>
        </w:rPr>
      </w:pPr>
    </w:p>
    <w:p w:rsidR="00055CC0" w:rsidRDefault="00055CC0" w:rsidP="00055CC0">
      <w:pPr>
        <w:pStyle w:val="Default"/>
        <w:numPr>
          <w:ilvl w:val="0"/>
          <w:numId w:val="18"/>
        </w:numPr>
        <w:rPr>
          <w:color w:val="auto"/>
          <w:sz w:val="22"/>
          <w:szCs w:val="22"/>
        </w:rPr>
      </w:pPr>
      <w:r>
        <w:rPr>
          <w:color w:val="auto"/>
          <w:sz w:val="22"/>
          <w:szCs w:val="22"/>
        </w:rPr>
        <w:t>Only acting on the documented instruction of the Data Controller.</w:t>
      </w:r>
    </w:p>
    <w:p w:rsidR="00055CC0" w:rsidRDefault="00055CC0" w:rsidP="00055CC0">
      <w:pPr>
        <w:pStyle w:val="Default"/>
        <w:numPr>
          <w:ilvl w:val="0"/>
          <w:numId w:val="18"/>
        </w:numPr>
        <w:rPr>
          <w:color w:val="auto"/>
          <w:sz w:val="22"/>
          <w:szCs w:val="22"/>
        </w:rPr>
      </w:pPr>
      <w:r>
        <w:rPr>
          <w:color w:val="auto"/>
          <w:sz w:val="22"/>
          <w:szCs w:val="22"/>
        </w:rPr>
        <w:t>Only using the personal data for the agreed purpose</w:t>
      </w:r>
    </w:p>
    <w:p w:rsidR="00055CC0" w:rsidRDefault="00055CC0" w:rsidP="00055CC0">
      <w:pPr>
        <w:pStyle w:val="Default"/>
        <w:numPr>
          <w:ilvl w:val="0"/>
          <w:numId w:val="18"/>
        </w:numPr>
        <w:rPr>
          <w:color w:val="auto"/>
          <w:sz w:val="22"/>
          <w:szCs w:val="22"/>
        </w:rPr>
      </w:pPr>
      <w:r>
        <w:rPr>
          <w:color w:val="auto"/>
          <w:sz w:val="22"/>
          <w:szCs w:val="22"/>
        </w:rPr>
        <w:t>Returning or deleting personal data when the service or contract ends</w:t>
      </w:r>
    </w:p>
    <w:p w:rsidR="00055CC0" w:rsidRDefault="00055CC0" w:rsidP="00055CC0">
      <w:pPr>
        <w:pStyle w:val="Default"/>
        <w:numPr>
          <w:ilvl w:val="0"/>
          <w:numId w:val="18"/>
        </w:numPr>
        <w:rPr>
          <w:color w:val="auto"/>
          <w:sz w:val="22"/>
          <w:szCs w:val="22"/>
        </w:rPr>
      </w:pPr>
      <w:r>
        <w:rPr>
          <w:color w:val="auto"/>
          <w:sz w:val="22"/>
          <w:szCs w:val="22"/>
        </w:rPr>
        <w:t>Making available all information necessary to demonstrate compliance with the contract and, allowing for audits .</w:t>
      </w:r>
    </w:p>
    <w:p w:rsidR="00055CC0" w:rsidRDefault="00055CC0" w:rsidP="00055CC0">
      <w:pPr>
        <w:pStyle w:val="Default"/>
        <w:numPr>
          <w:ilvl w:val="0"/>
          <w:numId w:val="18"/>
        </w:numPr>
        <w:rPr>
          <w:color w:val="auto"/>
          <w:sz w:val="22"/>
          <w:szCs w:val="22"/>
        </w:rPr>
      </w:pPr>
      <w:r>
        <w:rPr>
          <w:color w:val="auto"/>
          <w:sz w:val="22"/>
          <w:szCs w:val="22"/>
        </w:rPr>
        <w:t>Assisting with compliance and security provisions</w:t>
      </w:r>
    </w:p>
    <w:p w:rsidR="00055CC0" w:rsidRDefault="00055CC0" w:rsidP="00055CC0">
      <w:pPr>
        <w:pStyle w:val="Default"/>
        <w:numPr>
          <w:ilvl w:val="0"/>
          <w:numId w:val="18"/>
        </w:numPr>
        <w:rPr>
          <w:color w:val="auto"/>
          <w:sz w:val="22"/>
          <w:szCs w:val="22"/>
        </w:rPr>
      </w:pPr>
    </w:p>
    <w:p w:rsidR="00A151A1" w:rsidRDefault="00A151A1" w:rsidP="009243DC">
      <w:pPr>
        <w:pStyle w:val="Default"/>
        <w:rPr>
          <w:color w:val="auto"/>
          <w:sz w:val="22"/>
          <w:szCs w:val="22"/>
        </w:rPr>
      </w:pPr>
    </w:p>
    <w:p w:rsidR="00A151A1" w:rsidRDefault="00A151A1" w:rsidP="009243DC">
      <w:pPr>
        <w:pStyle w:val="Default"/>
        <w:rPr>
          <w:color w:val="auto"/>
          <w:sz w:val="22"/>
          <w:szCs w:val="22"/>
        </w:rPr>
      </w:pPr>
      <w:r>
        <w:rPr>
          <w:color w:val="auto"/>
          <w:sz w:val="22"/>
          <w:szCs w:val="22"/>
        </w:rPr>
        <w:t xml:space="preserve">Any information that falls under the definition of personal data, and is not otherwise exempt, will remain confidential and will only be disclosed to third parties with the consent of the appropriate individual </w:t>
      </w:r>
      <w:r w:rsidR="00055CC0">
        <w:rPr>
          <w:color w:val="auto"/>
          <w:sz w:val="22"/>
          <w:szCs w:val="22"/>
        </w:rPr>
        <w:t>or under the terms of this Policy.</w:t>
      </w:r>
    </w:p>
    <w:p w:rsidR="00BF15EE" w:rsidRDefault="00BF15EE" w:rsidP="009243DC">
      <w:pPr>
        <w:pStyle w:val="Default"/>
        <w:rPr>
          <w:color w:val="auto"/>
          <w:sz w:val="22"/>
          <w:szCs w:val="22"/>
        </w:rPr>
      </w:pPr>
    </w:p>
    <w:p w:rsidR="00BF15EE" w:rsidRDefault="00BF15EE" w:rsidP="009243DC">
      <w:pPr>
        <w:pStyle w:val="Default"/>
        <w:rPr>
          <w:color w:val="auto"/>
          <w:sz w:val="22"/>
          <w:szCs w:val="22"/>
        </w:rPr>
      </w:pPr>
    </w:p>
    <w:p w:rsidR="00BF15EE" w:rsidRDefault="00BF15EE" w:rsidP="009243DC">
      <w:pPr>
        <w:pStyle w:val="Default"/>
        <w:rPr>
          <w:b/>
          <w:color w:val="auto"/>
          <w:sz w:val="22"/>
          <w:szCs w:val="22"/>
        </w:rPr>
      </w:pPr>
      <w:r>
        <w:rPr>
          <w:b/>
          <w:color w:val="auto"/>
          <w:sz w:val="22"/>
          <w:szCs w:val="22"/>
        </w:rPr>
        <w:t>Rights in connection with personal information</w:t>
      </w:r>
    </w:p>
    <w:p w:rsidR="00BF15EE" w:rsidRDefault="00BF15EE" w:rsidP="009243DC">
      <w:pPr>
        <w:pStyle w:val="Default"/>
        <w:rPr>
          <w:b/>
          <w:color w:val="auto"/>
          <w:sz w:val="22"/>
          <w:szCs w:val="22"/>
        </w:rPr>
      </w:pPr>
    </w:p>
    <w:p w:rsidR="00BF15EE" w:rsidRDefault="00BF15EE" w:rsidP="009243DC">
      <w:pPr>
        <w:pStyle w:val="Default"/>
        <w:rPr>
          <w:color w:val="auto"/>
          <w:sz w:val="22"/>
          <w:szCs w:val="22"/>
        </w:rPr>
      </w:pPr>
      <w:r>
        <w:rPr>
          <w:color w:val="auto"/>
          <w:sz w:val="22"/>
          <w:szCs w:val="22"/>
        </w:rPr>
        <w:t>Data subjects have a number of statutory rights. Subject to certain conditions, and in certain circumstances they have the right to:</w:t>
      </w:r>
    </w:p>
    <w:p w:rsidR="00BF15EE" w:rsidRDefault="00BF15EE" w:rsidP="009243DC">
      <w:pPr>
        <w:pStyle w:val="Default"/>
        <w:rPr>
          <w:color w:val="auto"/>
          <w:sz w:val="22"/>
          <w:szCs w:val="22"/>
        </w:rPr>
      </w:pPr>
    </w:p>
    <w:p w:rsidR="00BF15EE" w:rsidRDefault="00BF15EE" w:rsidP="00BF15EE">
      <w:pPr>
        <w:pStyle w:val="Default"/>
        <w:numPr>
          <w:ilvl w:val="0"/>
          <w:numId w:val="19"/>
        </w:numPr>
        <w:rPr>
          <w:color w:val="auto"/>
          <w:sz w:val="22"/>
          <w:szCs w:val="22"/>
        </w:rPr>
      </w:pPr>
      <w:r>
        <w:rPr>
          <w:color w:val="auto"/>
          <w:sz w:val="22"/>
          <w:szCs w:val="22"/>
        </w:rPr>
        <w:t>request access to personal information- this is usually known as making a ‘data subject access request’ and it enables them to receive a copy of the personal information we hold about them at to check that we are lawfully processing it.</w:t>
      </w:r>
    </w:p>
    <w:p w:rsidR="004175C8" w:rsidRDefault="004175C8" w:rsidP="004175C8">
      <w:pPr>
        <w:pStyle w:val="Default"/>
        <w:ind w:left="720"/>
        <w:rPr>
          <w:color w:val="auto"/>
          <w:sz w:val="22"/>
          <w:szCs w:val="22"/>
        </w:rPr>
      </w:pPr>
    </w:p>
    <w:p w:rsidR="00BF15EE" w:rsidRDefault="004175C8" w:rsidP="00BF15EE">
      <w:pPr>
        <w:pStyle w:val="Default"/>
        <w:numPr>
          <w:ilvl w:val="0"/>
          <w:numId w:val="19"/>
        </w:numPr>
        <w:rPr>
          <w:color w:val="auto"/>
          <w:sz w:val="22"/>
          <w:szCs w:val="22"/>
        </w:rPr>
      </w:pPr>
      <w:r>
        <w:rPr>
          <w:color w:val="auto"/>
          <w:sz w:val="22"/>
          <w:szCs w:val="22"/>
        </w:rPr>
        <w:t>request error amendments to personal information – this enables them to have any inaccuracies corrected</w:t>
      </w:r>
    </w:p>
    <w:p w:rsidR="004175C8" w:rsidRDefault="004175C8" w:rsidP="004175C8">
      <w:pPr>
        <w:pStyle w:val="ListParagraph"/>
        <w:rPr>
          <w:sz w:val="22"/>
          <w:szCs w:val="22"/>
        </w:rPr>
      </w:pPr>
    </w:p>
    <w:p w:rsidR="004175C8" w:rsidRDefault="004175C8" w:rsidP="004175C8">
      <w:pPr>
        <w:pStyle w:val="Default"/>
        <w:ind w:left="720"/>
        <w:rPr>
          <w:color w:val="auto"/>
          <w:sz w:val="22"/>
          <w:szCs w:val="22"/>
        </w:rPr>
      </w:pPr>
    </w:p>
    <w:p w:rsidR="004175C8" w:rsidRDefault="004175C8" w:rsidP="00BF15EE">
      <w:pPr>
        <w:pStyle w:val="Default"/>
        <w:numPr>
          <w:ilvl w:val="0"/>
          <w:numId w:val="19"/>
        </w:numPr>
        <w:rPr>
          <w:color w:val="auto"/>
          <w:sz w:val="22"/>
          <w:szCs w:val="22"/>
        </w:rPr>
      </w:pPr>
      <w:r>
        <w:rPr>
          <w:color w:val="auto"/>
          <w:sz w:val="22"/>
          <w:szCs w:val="22"/>
        </w:rPr>
        <w:t>request for the erasing of personal information – this enable them to ask us to delete or remove personal information where there’s no compelling reason for its continued processing.</w:t>
      </w:r>
    </w:p>
    <w:p w:rsidR="004175C8" w:rsidRDefault="004175C8" w:rsidP="004175C8">
      <w:pPr>
        <w:pStyle w:val="Default"/>
        <w:ind w:left="720"/>
        <w:rPr>
          <w:color w:val="auto"/>
          <w:sz w:val="22"/>
          <w:szCs w:val="22"/>
        </w:rPr>
      </w:pPr>
    </w:p>
    <w:p w:rsidR="004175C8" w:rsidRDefault="004175C8" w:rsidP="00BF15EE">
      <w:pPr>
        <w:pStyle w:val="Default"/>
        <w:numPr>
          <w:ilvl w:val="0"/>
          <w:numId w:val="19"/>
        </w:numPr>
        <w:rPr>
          <w:color w:val="auto"/>
          <w:sz w:val="22"/>
          <w:szCs w:val="22"/>
        </w:rPr>
      </w:pPr>
      <w:r>
        <w:rPr>
          <w:color w:val="auto"/>
          <w:sz w:val="22"/>
          <w:szCs w:val="22"/>
        </w:rPr>
        <w:t>object to the processing of their personal information  - this enables them to ask us to stop processing their personal information where we are relying on the legitimate interests of the business as our legal basis for processing.</w:t>
      </w:r>
    </w:p>
    <w:p w:rsidR="004175C8" w:rsidRDefault="004175C8" w:rsidP="004175C8">
      <w:pPr>
        <w:pStyle w:val="ListParagraph"/>
        <w:rPr>
          <w:sz w:val="22"/>
          <w:szCs w:val="22"/>
        </w:rPr>
      </w:pPr>
    </w:p>
    <w:p w:rsidR="004175C8" w:rsidRDefault="004175C8" w:rsidP="004175C8">
      <w:pPr>
        <w:pStyle w:val="Default"/>
        <w:ind w:left="720"/>
        <w:rPr>
          <w:color w:val="auto"/>
          <w:sz w:val="22"/>
          <w:szCs w:val="22"/>
        </w:rPr>
      </w:pPr>
    </w:p>
    <w:p w:rsidR="004175C8" w:rsidRDefault="004175C8" w:rsidP="00BF15EE">
      <w:pPr>
        <w:pStyle w:val="Default"/>
        <w:numPr>
          <w:ilvl w:val="0"/>
          <w:numId w:val="19"/>
        </w:numPr>
        <w:rPr>
          <w:color w:val="auto"/>
          <w:sz w:val="22"/>
          <w:szCs w:val="22"/>
        </w:rPr>
      </w:pPr>
      <w:r>
        <w:rPr>
          <w:color w:val="auto"/>
          <w:sz w:val="22"/>
          <w:szCs w:val="22"/>
        </w:rPr>
        <w:t xml:space="preserve">restrict the processing of personal information – this enables them to ask us to suspend the processing of their personal information , </w:t>
      </w:r>
      <w:proofErr w:type="spellStart"/>
      <w:r>
        <w:rPr>
          <w:color w:val="auto"/>
          <w:sz w:val="22"/>
          <w:szCs w:val="22"/>
        </w:rPr>
        <w:t>eg</w:t>
      </w:r>
      <w:proofErr w:type="spellEnd"/>
      <w:r>
        <w:rPr>
          <w:color w:val="auto"/>
          <w:sz w:val="22"/>
          <w:szCs w:val="22"/>
        </w:rPr>
        <w:t xml:space="preserve"> if they contest its accuracy and want us to verify prior to continued processing.</w:t>
      </w:r>
    </w:p>
    <w:p w:rsidR="00EC4D9A" w:rsidRDefault="00EC4D9A" w:rsidP="00EC4D9A">
      <w:pPr>
        <w:pStyle w:val="Default"/>
        <w:rPr>
          <w:color w:val="auto"/>
          <w:sz w:val="22"/>
          <w:szCs w:val="22"/>
        </w:rPr>
      </w:pPr>
    </w:p>
    <w:p w:rsidR="00EC4D9A" w:rsidRDefault="00EC4D9A" w:rsidP="00EC4D9A">
      <w:pPr>
        <w:pStyle w:val="Default"/>
        <w:rPr>
          <w:color w:val="auto"/>
          <w:sz w:val="22"/>
          <w:szCs w:val="22"/>
        </w:rPr>
      </w:pPr>
    </w:p>
    <w:p w:rsidR="00EC4D9A" w:rsidRDefault="00EC4D9A" w:rsidP="00EC4D9A">
      <w:pPr>
        <w:pStyle w:val="Default"/>
        <w:rPr>
          <w:color w:val="auto"/>
          <w:sz w:val="22"/>
          <w:szCs w:val="22"/>
        </w:rPr>
      </w:pPr>
      <w:r>
        <w:rPr>
          <w:color w:val="auto"/>
          <w:sz w:val="22"/>
          <w:szCs w:val="22"/>
        </w:rPr>
        <w:t>To exercise any of these rights, a data subject should contact our Compliance Officer. We may need to request specific information in order to verify the data subject’s identity and check  their right to access the personal information</w:t>
      </w:r>
      <w:r w:rsidR="00CB60CB">
        <w:rPr>
          <w:color w:val="auto"/>
          <w:sz w:val="22"/>
          <w:szCs w:val="22"/>
        </w:rPr>
        <w:t>.</w:t>
      </w:r>
    </w:p>
    <w:p w:rsidR="00CB60CB" w:rsidRDefault="00CB60CB" w:rsidP="00EC4D9A">
      <w:pPr>
        <w:pStyle w:val="Default"/>
        <w:rPr>
          <w:color w:val="auto"/>
          <w:sz w:val="22"/>
          <w:szCs w:val="22"/>
        </w:rPr>
      </w:pPr>
    </w:p>
    <w:p w:rsidR="00CB60CB" w:rsidRPr="00BF15EE" w:rsidRDefault="00CB60CB" w:rsidP="00EC4D9A">
      <w:pPr>
        <w:pStyle w:val="Default"/>
        <w:rPr>
          <w:color w:val="auto"/>
          <w:sz w:val="22"/>
          <w:szCs w:val="22"/>
        </w:rPr>
      </w:pPr>
      <w:r>
        <w:rPr>
          <w:color w:val="auto"/>
          <w:sz w:val="22"/>
          <w:szCs w:val="22"/>
        </w:rPr>
        <w:t>This is a security measure to ensure that their personal information is not disclosed to any person that has no right to receive it.</w:t>
      </w:r>
    </w:p>
    <w:p w:rsidR="00055CC0" w:rsidRDefault="00055CC0" w:rsidP="009243DC">
      <w:pPr>
        <w:pStyle w:val="Default"/>
        <w:rPr>
          <w:color w:val="auto"/>
          <w:sz w:val="22"/>
          <w:szCs w:val="22"/>
        </w:rPr>
      </w:pPr>
    </w:p>
    <w:p w:rsidR="00055CC0" w:rsidRPr="00030E40" w:rsidRDefault="00055CC0" w:rsidP="009243DC">
      <w:pPr>
        <w:pStyle w:val="Default"/>
        <w:rPr>
          <w:color w:val="auto"/>
          <w:sz w:val="22"/>
          <w:szCs w:val="22"/>
        </w:rPr>
      </w:pPr>
    </w:p>
    <w:p w:rsidR="00B42267" w:rsidRPr="00B42267" w:rsidRDefault="00B42267" w:rsidP="009243DC">
      <w:pPr>
        <w:pStyle w:val="Default"/>
        <w:rPr>
          <w:color w:val="auto"/>
          <w:sz w:val="22"/>
          <w:szCs w:val="22"/>
        </w:rPr>
      </w:pPr>
    </w:p>
    <w:p w:rsidR="00A55E5D" w:rsidRDefault="00A55E5D" w:rsidP="009243DC">
      <w:pPr>
        <w:pStyle w:val="Default"/>
        <w:rPr>
          <w:b/>
          <w:color w:val="auto"/>
          <w:sz w:val="22"/>
          <w:szCs w:val="22"/>
        </w:rPr>
      </w:pPr>
      <w:r w:rsidRPr="00A55E5D">
        <w:rPr>
          <w:b/>
          <w:color w:val="auto"/>
          <w:sz w:val="22"/>
          <w:szCs w:val="22"/>
        </w:rPr>
        <w:t>Data Accuracy and Security</w:t>
      </w:r>
    </w:p>
    <w:p w:rsidR="00A55E5D" w:rsidRDefault="00A55E5D" w:rsidP="009243DC">
      <w:pPr>
        <w:pStyle w:val="Default"/>
        <w:rPr>
          <w:b/>
          <w:color w:val="auto"/>
          <w:sz w:val="22"/>
          <w:szCs w:val="22"/>
        </w:rPr>
      </w:pPr>
    </w:p>
    <w:p w:rsidR="00A55E5D" w:rsidRDefault="00A55E5D" w:rsidP="009243DC">
      <w:pPr>
        <w:pStyle w:val="Default"/>
        <w:rPr>
          <w:color w:val="auto"/>
          <w:sz w:val="22"/>
          <w:szCs w:val="22"/>
        </w:rPr>
      </w:pPr>
      <w:r>
        <w:rPr>
          <w:color w:val="auto"/>
          <w:sz w:val="22"/>
          <w:szCs w:val="22"/>
        </w:rPr>
        <w:t xml:space="preserve">SGL aims to ensure </w:t>
      </w:r>
      <w:r w:rsidR="000E437E">
        <w:rPr>
          <w:color w:val="auto"/>
          <w:sz w:val="22"/>
          <w:szCs w:val="22"/>
        </w:rPr>
        <w:t>that all personal data held in relation to an individual is as up-to-date and as accurate as possible. Individuals must notify the Compliance Officer of any significant changes to important information held for both customers and staff.</w:t>
      </w:r>
    </w:p>
    <w:p w:rsidR="000E437E" w:rsidRDefault="000E437E" w:rsidP="009243DC">
      <w:pPr>
        <w:pStyle w:val="Default"/>
        <w:rPr>
          <w:color w:val="auto"/>
          <w:sz w:val="22"/>
          <w:szCs w:val="22"/>
        </w:rPr>
      </w:pPr>
    </w:p>
    <w:p w:rsidR="000E437E" w:rsidRDefault="000E437E" w:rsidP="009243DC">
      <w:pPr>
        <w:pStyle w:val="Default"/>
        <w:rPr>
          <w:color w:val="auto"/>
          <w:sz w:val="22"/>
          <w:szCs w:val="22"/>
        </w:rPr>
      </w:pPr>
      <w:r>
        <w:rPr>
          <w:color w:val="auto"/>
          <w:sz w:val="22"/>
          <w:szCs w:val="22"/>
        </w:rPr>
        <w:t>An individual has the right to request that any out-of-date, irrelevant or inaccurate information ahem is erased or corrected (subject to certain exemptions and limitations under Data Protection Law)</w:t>
      </w:r>
    </w:p>
    <w:p w:rsidR="000E437E" w:rsidRDefault="000E437E" w:rsidP="009243DC">
      <w:pPr>
        <w:pStyle w:val="Default"/>
        <w:rPr>
          <w:color w:val="auto"/>
          <w:sz w:val="22"/>
          <w:szCs w:val="22"/>
        </w:rPr>
      </w:pPr>
    </w:p>
    <w:p w:rsidR="000E437E" w:rsidRPr="00A55E5D" w:rsidRDefault="000E437E" w:rsidP="009243DC">
      <w:pPr>
        <w:pStyle w:val="Default"/>
        <w:rPr>
          <w:color w:val="auto"/>
          <w:sz w:val="22"/>
          <w:szCs w:val="22"/>
        </w:rPr>
      </w:pPr>
      <w:r>
        <w:rPr>
          <w:color w:val="auto"/>
          <w:sz w:val="22"/>
          <w:szCs w:val="22"/>
        </w:rPr>
        <w:lastRenderedPageBreak/>
        <w:t>SGL will take appropriate technical and organisational steps to ensure the security of personal data about individuals, including policies around the use of technology and other administrative systems. All staff have been made aware of this policy and their duties under Data Protection Law and have received relevant training.</w:t>
      </w:r>
    </w:p>
    <w:p w:rsidR="00136C99" w:rsidRDefault="00136C99" w:rsidP="009243DC">
      <w:pPr>
        <w:pStyle w:val="Default"/>
        <w:rPr>
          <w:color w:val="auto"/>
          <w:sz w:val="22"/>
          <w:szCs w:val="22"/>
        </w:rPr>
      </w:pPr>
    </w:p>
    <w:p w:rsidR="004175C8" w:rsidRDefault="004175C8" w:rsidP="009243DC">
      <w:pPr>
        <w:pStyle w:val="Default"/>
        <w:rPr>
          <w:color w:val="auto"/>
          <w:sz w:val="22"/>
          <w:szCs w:val="22"/>
        </w:rPr>
      </w:pPr>
    </w:p>
    <w:p w:rsidR="004175C8" w:rsidRDefault="004175C8" w:rsidP="009243DC">
      <w:pPr>
        <w:pStyle w:val="Default"/>
        <w:rPr>
          <w:color w:val="auto"/>
          <w:sz w:val="22"/>
          <w:szCs w:val="22"/>
        </w:rPr>
      </w:pPr>
    </w:p>
    <w:p w:rsidR="00E279ED" w:rsidRDefault="00E279ED" w:rsidP="00E279ED">
      <w:pPr>
        <w:pStyle w:val="Default"/>
        <w:rPr>
          <w:b/>
          <w:bCs/>
          <w:color w:val="auto"/>
          <w:sz w:val="22"/>
          <w:szCs w:val="22"/>
        </w:rPr>
      </w:pPr>
      <w:r>
        <w:rPr>
          <w:b/>
          <w:bCs/>
          <w:color w:val="auto"/>
          <w:sz w:val="22"/>
          <w:szCs w:val="22"/>
        </w:rPr>
        <w:t xml:space="preserve">Personal Data Breaches </w:t>
      </w:r>
    </w:p>
    <w:p w:rsidR="004175C8" w:rsidRDefault="004175C8" w:rsidP="00E279ED">
      <w:pPr>
        <w:pStyle w:val="Default"/>
        <w:rPr>
          <w:color w:val="auto"/>
          <w:sz w:val="22"/>
          <w:szCs w:val="22"/>
        </w:rPr>
      </w:pPr>
    </w:p>
    <w:p w:rsidR="00E279ED" w:rsidRDefault="00E279ED" w:rsidP="00E279ED">
      <w:pPr>
        <w:pStyle w:val="Default"/>
        <w:rPr>
          <w:color w:val="auto"/>
          <w:sz w:val="22"/>
          <w:szCs w:val="22"/>
        </w:rPr>
      </w:pPr>
      <w:r>
        <w:rPr>
          <w:color w:val="auto"/>
          <w:sz w:val="22"/>
          <w:szCs w:val="22"/>
        </w:rPr>
        <w:t xml:space="preserve">Data breaches may include: </w:t>
      </w:r>
    </w:p>
    <w:p w:rsidR="000E437E" w:rsidRDefault="000E437E" w:rsidP="00E279ED">
      <w:pPr>
        <w:pStyle w:val="Default"/>
        <w:rPr>
          <w:color w:val="auto"/>
          <w:sz w:val="22"/>
          <w:szCs w:val="22"/>
        </w:rPr>
      </w:pPr>
    </w:p>
    <w:p w:rsidR="00E279ED" w:rsidRDefault="00E279ED" w:rsidP="000E437E">
      <w:pPr>
        <w:pStyle w:val="Default"/>
        <w:numPr>
          <w:ilvl w:val="0"/>
          <w:numId w:val="12"/>
        </w:numPr>
        <w:spacing w:after="27"/>
        <w:rPr>
          <w:color w:val="auto"/>
          <w:sz w:val="22"/>
          <w:szCs w:val="22"/>
        </w:rPr>
      </w:pPr>
      <w:r>
        <w:rPr>
          <w:color w:val="auto"/>
          <w:sz w:val="22"/>
          <w:szCs w:val="22"/>
        </w:rPr>
        <w:t xml:space="preserve">Loss/theft of data (or equipment on which stored) </w:t>
      </w:r>
    </w:p>
    <w:p w:rsidR="00E279ED" w:rsidRDefault="00E279ED" w:rsidP="000E437E">
      <w:pPr>
        <w:pStyle w:val="Default"/>
        <w:numPr>
          <w:ilvl w:val="0"/>
          <w:numId w:val="12"/>
        </w:numPr>
        <w:spacing w:after="27"/>
        <w:rPr>
          <w:color w:val="auto"/>
          <w:sz w:val="22"/>
          <w:szCs w:val="22"/>
        </w:rPr>
      </w:pPr>
      <w:r>
        <w:rPr>
          <w:color w:val="auto"/>
          <w:sz w:val="22"/>
          <w:szCs w:val="22"/>
        </w:rPr>
        <w:t xml:space="preserve">Equipment failure </w:t>
      </w:r>
    </w:p>
    <w:p w:rsidR="00E279ED" w:rsidRDefault="00E279ED" w:rsidP="000E437E">
      <w:pPr>
        <w:pStyle w:val="Default"/>
        <w:numPr>
          <w:ilvl w:val="0"/>
          <w:numId w:val="12"/>
        </w:numPr>
        <w:spacing w:after="27"/>
        <w:rPr>
          <w:color w:val="auto"/>
          <w:sz w:val="22"/>
          <w:szCs w:val="22"/>
        </w:rPr>
      </w:pPr>
      <w:r>
        <w:rPr>
          <w:color w:val="auto"/>
          <w:sz w:val="22"/>
          <w:szCs w:val="22"/>
        </w:rPr>
        <w:t xml:space="preserve">Malicious or accidental deletion of data </w:t>
      </w:r>
    </w:p>
    <w:p w:rsidR="00E279ED" w:rsidRDefault="00E279ED" w:rsidP="000E437E">
      <w:pPr>
        <w:pStyle w:val="Default"/>
        <w:numPr>
          <w:ilvl w:val="0"/>
          <w:numId w:val="12"/>
        </w:numPr>
        <w:spacing w:after="27"/>
        <w:rPr>
          <w:color w:val="auto"/>
          <w:sz w:val="22"/>
          <w:szCs w:val="22"/>
        </w:rPr>
      </w:pPr>
      <w:r>
        <w:rPr>
          <w:color w:val="auto"/>
          <w:sz w:val="22"/>
          <w:szCs w:val="22"/>
        </w:rPr>
        <w:t xml:space="preserve">Hacking attack </w:t>
      </w:r>
    </w:p>
    <w:p w:rsidR="00E279ED" w:rsidRDefault="00E279ED" w:rsidP="000E437E">
      <w:pPr>
        <w:pStyle w:val="Default"/>
        <w:numPr>
          <w:ilvl w:val="0"/>
          <w:numId w:val="12"/>
        </w:numPr>
        <w:spacing w:after="27"/>
        <w:rPr>
          <w:color w:val="auto"/>
          <w:sz w:val="22"/>
          <w:szCs w:val="22"/>
        </w:rPr>
      </w:pPr>
      <w:r>
        <w:rPr>
          <w:color w:val="auto"/>
          <w:sz w:val="22"/>
          <w:szCs w:val="22"/>
        </w:rPr>
        <w:t xml:space="preserve">‘Blagging’ cons </w:t>
      </w:r>
    </w:p>
    <w:p w:rsidR="00E279ED" w:rsidRDefault="00E279ED" w:rsidP="000E437E">
      <w:pPr>
        <w:pStyle w:val="Default"/>
        <w:numPr>
          <w:ilvl w:val="0"/>
          <w:numId w:val="12"/>
        </w:numPr>
        <w:spacing w:after="27"/>
        <w:rPr>
          <w:color w:val="auto"/>
          <w:sz w:val="22"/>
          <w:szCs w:val="22"/>
        </w:rPr>
      </w:pPr>
      <w:r>
        <w:rPr>
          <w:color w:val="auto"/>
          <w:sz w:val="22"/>
          <w:szCs w:val="22"/>
        </w:rPr>
        <w:t xml:space="preserve">‘Phishing’ cons </w:t>
      </w:r>
    </w:p>
    <w:p w:rsidR="00E279ED" w:rsidRDefault="00E279ED" w:rsidP="000E437E">
      <w:pPr>
        <w:pStyle w:val="Default"/>
        <w:numPr>
          <w:ilvl w:val="0"/>
          <w:numId w:val="12"/>
        </w:numPr>
        <w:spacing w:after="27"/>
        <w:rPr>
          <w:color w:val="auto"/>
          <w:sz w:val="22"/>
          <w:szCs w:val="22"/>
        </w:rPr>
      </w:pPr>
      <w:r>
        <w:rPr>
          <w:color w:val="auto"/>
          <w:sz w:val="22"/>
          <w:szCs w:val="22"/>
        </w:rPr>
        <w:t xml:space="preserve">Given away willingly or mistakenly </w:t>
      </w:r>
    </w:p>
    <w:p w:rsidR="00E279ED" w:rsidRDefault="00E279ED" w:rsidP="000E437E">
      <w:pPr>
        <w:pStyle w:val="Default"/>
        <w:numPr>
          <w:ilvl w:val="0"/>
          <w:numId w:val="12"/>
        </w:numPr>
        <w:spacing w:after="27"/>
        <w:rPr>
          <w:color w:val="auto"/>
          <w:sz w:val="22"/>
          <w:szCs w:val="22"/>
        </w:rPr>
      </w:pPr>
      <w:r>
        <w:rPr>
          <w:color w:val="auto"/>
          <w:sz w:val="22"/>
          <w:szCs w:val="22"/>
        </w:rPr>
        <w:t xml:space="preserve">Inappropriate viewing – over the shoulder </w:t>
      </w:r>
    </w:p>
    <w:p w:rsidR="00E279ED" w:rsidRDefault="00E279ED" w:rsidP="000E437E">
      <w:pPr>
        <w:pStyle w:val="Default"/>
        <w:numPr>
          <w:ilvl w:val="0"/>
          <w:numId w:val="12"/>
        </w:numPr>
        <w:rPr>
          <w:color w:val="auto"/>
          <w:sz w:val="22"/>
          <w:szCs w:val="22"/>
        </w:rPr>
      </w:pPr>
      <w:r>
        <w:rPr>
          <w:color w:val="auto"/>
          <w:sz w:val="22"/>
          <w:szCs w:val="22"/>
        </w:rPr>
        <w:t xml:space="preserve">Data sharing – too many copies made </w:t>
      </w:r>
    </w:p>
    <w:p w:rsidR="00E279ED" w:rsidRDefault="00E279ED" w:rsidP="00E279ED">
      <w:pPr>
        <w:pStyle w:val="Default"/>
        <w:rPr>
          <w:color w:val="auto"/>
          <w:sz w:val="22"/>
          <w:szCs w:val="22"/>
        </w:rPr>
      </w:pPr>
    </w:p>
    <w:p w:rsidR="00EC4D9A" w:rsidRDefault="00E279ED" w:rsidP="00EC4D9A">
      <w:pPr>
        <w:pStyle w:val="Default"/>
        <w:rPr>
          <w:color w:val="auto"/>
          <w:sz w:val="22"/>
          <w:szCs w:val="22"/>
        </w:rPr>
      </w:pPr>
      <w:r>
        <w:rPr>
          <w:color w:val="auto"/>
          <w:sz w:val="22"/>
          <w:szCs w:val="22"/>
        </w:rPr>
        <w:t>The GDPR requires mandatory breach notification to the Information Commissioner’s Office within 72 hours and, in some cases to affected indivi</w:t>
      </w:r>
      <w:r w:rsidR="000E437E">
        <w:rPr>
          <w:color w:val="auto"/>
          <w:sz w:val="22"/>
          <w:szCs w:val="22"/>
        </w:rPr>
        <w:t>duals. The Compliance Officer shall monitor and record</w:t>
      </w:r>
      <w:r>
        <w:rPr>
          <w:color w:val="auto"/>
          <w:sz w:val="22"/>
          <w:szCs w:val="22"/>
        </w:rPr>
        <w:t xml:space="preserve"> any data breaches and liaises with the ICO. </w:t>
      </w:r>
    </w:p>
    <w:p w:rsidR="00EC4D9A" w:rsidRDefault="00EC4D9A" w:rsidP="00EC4D9A">
      <w:pPr>
        <w:pStyle w:val="Default"/>
        <w:rPr>
          <w:color w:val="auto"/>
          <w:sz w:val="22"/>
          <w:szCs w:val="22"/>
        </w:rPr>
      </w:pPr>
    </w:p>
    <w:p w:rsidR="00EC4D9A" w:rsidRDefault="00EC4D9A" w:rsidP="00EC4D9A">
      <w:pPr>
        <w:pStyle w:val="Default"/>
        <w:rPr>
          <w:color w:val="auto"/>
          <w:sz w:val="22"/>
          <w:szCs w:val="22"/>
        </w:rPr>
      </w:pPr>
    </w:p>
    <w:p w:rsidR="00E279ED" w:rsidRDefault="00E279ED" w:rsidP="00EC4D9A">
      <w:pPr>
        <w:pStyle w:val="Default"/>
        <w:rPr>
          <w:b/>
          <w:bCs/>
          <w:color w:val="auto"/>
          <w:sz w:val="22"/>
          <w:szCs w:val="22"/>
        </w:rPr>
      </w:pPr>
      <w:r>
        <w:rPr>
          <w:b/>
          <w:bCs/>
          <w:color w:val="auto"/>
          <w:sz w:val="22"/>
          <w:szCs w:val="22"/>
        </w:rPr>
        <w:t xml:space="preserve">Minimising the Risk of Data Breaches </w:t>
      </w:r>
    </w:p>
    <w:p w:rsidR="00FD7854" w:rsidRDefault="00FD7854" w:rsidP="00EC4D9A">
      <w:pPr>
        <w:pStyle w:val="Default"/>
        <w:rPr>
          <w:color w:val="auto"/>
          <w:sz w:val="22"/>
          <w:szCs w:val="22"/>
        </w:rPr>
      </w:pPr>
    </w:p>
    <w:p w:rsidR="00E279ED" w:rsidRDefault="00E279ED" w:rsidP="00E279ED">
      <w:pPr>
        <w:pStyle w:val="Default"/>
        <w:rPr>
          <w:color w:val="auto"/>
          <w:sz w:val="22"/>
          <w:szCs w:val="22"/>
        </w:rPr>
      </w:pPr>
      <w:r>
        <w:rPr>
          <w:color w:val="auto"/>
          <w:sz w:val="22"/>
          <w:szCs w:val="22"/>
        </w:rPr>
        <w:t xml:space="preserve">Staff have been trained about the GDPR and how to minimise data breaches. Such measures may include: </w:t>
      </w:r>
    </w:p>
    <w:p w:rsidR="00FD7854" w:rsidRDefault="00FD7854" w:rsidP="00E279ED">
      <w:pPr>
        <w:pStyle w:val="Default"/>
        <w:rPr>
          <w:color w:val="auto"/>
          <w:sz w:val="22"/>
          <w:szCs w:val="22"/>
        </w:rPr>
      </w:pPr>
    </w:p>
    <w:p w:rsidR="00E279ED" w:rsidRDefault="00E279ED" w:rsidP="00A1330D">
      <w:pPr>
        <w:pStyle w:val="Default"/>
        <w:numPr>
          <w:ilvl w:val="0"/>
          <w:numId w:val="13"/>
        </w:numPr>
        <w:spacing w:after="27"/>
        <w:rPr>
          <w:color w:val="auto"/>
          <w:sz w:val="22"/>
          <w:szCs w:val="22"/>
        </w:rPr>
      </w:pPr>
      <w:r>
        <w:rPr>
          <w:color w:val="auto"/>
          <w:sz w:val="22"/>
          <w:szCs w:val="22"/>
        </w:rPr>
        <w:t xml:space="preserve">Updated internet and anti-virus security </w:t>
      </w:r>
    </w:p>
    <w:p w:rsidR="00E279ED" w:rsidRDefault="00E279ED" w:rsidP="00A1330D">
      <w:pPr>
        <w:pStyle w:val="Default"/>
        <w:numPr>
          <w:ilvl w:val="0"/>
          <w:numId w:val="13"/>
        </w:numPr>
        <w:spacing w:after="27"/>
        <w:rPr>
          <w:color w:val="auto"/>
          <w:sz w:val="22"/>
          <w:szCs w:val="22"/>
        </w:rPr>
      </w:pPr>
      <w:r>
        <w:rPr>
          <w:color w:val="auto"/>
          <w:sz w:val="22"/>
          <w:szCs w:val="22"/>
        </w:rPr>
        <w:t xml:space="preserve">Using </w:t>
      </w:r>
      <w:r w:rsidR="00A1330D">
        <w:rPr>
          <w:color w:val="auto"/>
          <w:sz w:val="22"/>
          <w:szCs w:val="22"/>
        </w:rPr>
        <w:t>secure storage (Vision</w:t>
      </w:r>
      <w:r w:rsidR="00A43FDC">
        <w:rPr>
          <w:color w:val="auto"/>
          <w:sz w:val="22"/>
          <w:szCs w:val="22"/>
        </w:rPr>
        <w:t xml:space="preserve"> </w:t>
      </w:r>
      <w:r w:rsidR="00A1330D">
        <w:rPr>
          <w:color w:val="auto"/>
          <w:sz w:val="22"/>
          <w:szCs w:val="22"/>
        </w:rPr>
        <w:t>/</w:t>
      </w:r>
      <w:r w:rsidR="00A43FDC">
        <w:rPr>
          <w:color w:val="auto"/>
          <w:sz w:val="22"/>
          <w:szCs w:val="22"/>
        </w:rPr>
        <w:t xml:space="preserve"> </w:t>
      </w:r>
      <w:proofErr w:type="spellStart"/>
      <w:r w:rsidR="00A1330D">
        <w:rPr>
          <w:color w:val="auto"/>
          <w:sz w:val="22"/>
          <w:szCs w:val="22"/>
        </w:rPr>
        <w:t>BoxTop</w:t>
      </w:r>
      <w:proofErr w:type="spellEnd"/>
      <w:r w:rsidR="00A43FDC">
        <w:rPr>
          <w:color w:val="auto"/>
          <w:sz w:val="22"/>
          <w:szCs w:val="22"/>
        </w:rPr>
        <w:t xml:space="preserve"> </w:t>
      </w:r>
      <w:r w:rsidR="00A1330D">
        <w:rPr>
          <w:color w:val="auto"/>
          <w:sz w:val="22"/>
          <w:szCs w:val="22"/>
        </w:rPr>
        <w:t>/</w:t>
      </w:r>
      <w:r w:rsidR="00A43FDC">
        <w:rPr>
          <w:color w:val="auto"/>
          <w:sz w:val="22"/>
          <w:szCs w:val="22"/>
        </w:rPr>
        <w:t xml:space="preserve"> </w:t>
      </w:r>
      <w:bookmarkStart w:id="0" w:name="_GoBack"/>
      <w:bookmarkEnd w:id="0"/>
      <w:r w:rsidR="00A1330D">
        <w:rPr>
          <w:color w:val="auto"/>
          <w:sz w:val="22"/>
          <w:szCs w:val="22"/>
        </w:rPr>
        <w:t>Bensoft/</w:t>
      </w:r>
      <w:r>
        <w:rPr>
          <w:color w:val="auto"/>
          <w:sz w:val="22"/>
          <w:szCs w:val="22"/>
        </w:rPr>
        <w:t xml:space="preserve"> </w:t>
      </w:r>
    </w:p>
    <w:p w:rsidR="00E279ED" w:rsidRDefault="00E279ED" w:rsidP="00A1330D">
      <w:pPr>
        <w:pStyle w:val="Default"/>
        <w:numPr>
          <w:ilvl w:val="0"/>
          <w:numId w:val="13"/>
        </w:numPr>
        <w:spacing w:after="27"/>
        <w:rPr>
          <w:color w:val="auto"/>
          <w:sz w:val="22"/>
          <w:szCs w:val="22"/>
        </w:rPr>
      </w:pPr>
      <w:r>
        <w:rPr>
          <w:color w:val="auto"/>
          <w:sz w:val="22"/>
          <w:szCs w:val="22"/>
        </w:rPr>
        <w:t xml:space="preserve">Encryption </w:t>
      </w:r>
    </w:p>
    <w:p w:rsidR="00E279ED" w:rsidRDefault="00E279ED" w:rsidP="00A1330D">
      <w:pPr>
        <w:pStyle w:val="Default"/>
        <w:numPr>
          <w:ilvl w:val="0"/>
          <w:numId w:val="13"/>
        </w:numPr>
        <w:spacing w:after="27"/>
        <w:rPr>
          <w:color w:val="auto"/>
          <w:sz w:val="22"/>
          <w:szCs w:val="22"/>
        </w:rPr>
      </w:pPr>
      <w:r>
        <w:rPr>
          <w:color w:val="auto"/>
          <w:sz w:val="22"/>
          <w:szCs w:val="22"/>
        </w:rPr>
        <w:t xml:space="preserve">Keeping backups of important data (securely) </w:t>
      </w:r>
    </w:p>
    <w:p w:rsidR="00E279ED" w:rsidRDefault="00E279ED" w:rsidP="00A1330D">
      <w:pPr>
        <w:pStyle w:val="Default"/>
        <w:numPr>
          <w:ilvl w:val="0"/>
          <w:numId w:val="13"/>
        </w:numPr>
        <w:spacing w:after="27"/>
        <w:rPr>
          <w:color w:val="auto"/>
          <w:sz w:val="22"/>
          <w:szCs w:val="22"/>
        </w:rPr>
      </w:pPr>
      <w:r>
        <w:rPr>
          <w:color w:val="auto"/>
          <w:sz w:val="22"/>
          <w:szCs w:val="22"/>
        </w:rPr>
        <w:t xml:space="preserve">Being aware of the importance of personal data </w:t>
      </w:r>
    </w:p>
    <w:p w:rsidR="00E279ED" w:rsidRDefault="00E279ED" w:rsidP="00A1330D">
      <w:pPr>
        <w:pStyle w:val="Default"/>
        <w:numPr>
          <w:ilvl w:val="0"/>
          <w:numId w:val="13"/>
        </w:numPr>
        <w:rPr>
          <w:color w:val="auto"/>
          <w:sz w:val="22"/>
          <w:szCs w:val="22"/>
        </w:rPr>
      </w:pPr>
      <w:r>
        <w:rPr>
          <w:color w:val="auto"/>
          <w:sz w:val="22"/>
          <w:szCs w:val="22"/>
        </w:rPr>
        <w:t xml:space="preserve">Knowing where the data they are using is </w:t>
      </w:r>
    </w:p>
    <w:p w:rsidR="00E279ED" w:rsidRDefault="00E279ED" w:rsidP="00E279ED">
      <w:pPr>
        <w:pStyle w:val="Default"/>
        <w:rPr>
          <w:color w:val="auto"/>
          <w:sz w:val="22"/>
          <w:szCs w:val="22"/>
        </w:rPr>
      </w:pPr>
    </w:p>
    <w:p w:rsidR="00E279ED" w:rsidRDefault="00E279ED" w:rsidP="00E279ED">
      <w:pPr>
        <w:pStyle w:val="Default"/>
        <w:rPr>
          <w:color w:val="auto"/>
          <w:sz w:val="22"/>
          <w:szCs w:val="22"/>
        </w:rPr>
      </w:pPr>
      <w:r>
        <w:rPr>
          <w:color w:val="auto"/>
          <w:sz w:val="22"/>
          <w:szCs w:val="22"/>
        </w:rPr>
        <w:t xml:space="preserve">In addition, staff have been advised to: </w:t>
      </w:r>
    </w:p>
    <w:p w:rsidR="00FD7854" w:rsidRDefault="00FD7854" w:rsidP="00E279ED">
      <w:pPr>
        <w:pStyle w:val="Default"/>
        <w:rPr>
          <w:color w:val="auto"/>
          <w:sz w:val="22"/>
          <w:szCs w:val="22"/>
        </w:rPr>
      </w:pPr>
    </w:p>
    <w:p w:rsidR="00E279ED" w:rsidRDefault="00E279ED" w:rsidP="00A1330D">
      <w:pPr>
        <w:pStyle w:val="Default"/>
        <w:numPr>
          <w:ilvl w:val="0"/>
          <w:numId w:val="14"/>
        </w:numPr>
        <w:rPr>
          <w:color w:val="auto"/>
          <w:sz w:val="22"/>
          <w:szCs w:val="22"/>
        </w:rPr>
      </w:pPr>
      <w:r>
        <w:rPr>
          <w:color w:val="auto"/>
          <w:sz w:val="22"/>
          <w:szCs w:val="22"/>
        </w:rPr>
        <w:t xml:space="preserve">Make sure we use data safely and securely </w:t>
      </w:r>
    </w:p>
    <w:p w:rsidR="00E279ED" w:rsidRDefault="00E279ED" w:rsidP="00A1330D">
      <w:pPr>
        <w:pStyle w:val="Default"/>
        <w:numPr>
          <w:ilvl w:val="0"/>
          <w:numId w:val="14"/>
        </w:numPr>
        <w:spacing w:after="17"/>
        <w:rPr>
          <w:color w:val="auto"/>
          <w:sz w:val="22"/>
          <w:szCs w:val="22"/>
        </w:rPr>
      </w:pPr>
      <w:r>
        <w:rPr>
          <w:color w:val="auto"/>
          <w:sz w:val="22"/>
          <w:szCs w:val="22"/>
        </w:rPr>
        <w:t xml:space="preserve">Only use what is needed </w:t>
      </w:r>
    </w:p>
    <w:p w:rsidR="00E279ED" w:rsidRDefault="00E279ED" w:rsidP="00A1330D">
      <w:pPr>
        <w:pStyle w:val="Default"/>
        <w:numPr>
          <w:ilvl w:val="0"/>
          <w:numId w:val="14"/>
        </w:numPr>
        <w:spacing w:after="17"/>
        <w:rPr>
          <w:color w:val="auto"/>
          <w:sz w:val="22"/>
          <w:szCs w:val="22"/>
        </w:rPr>
      </w:pPr>
      <w:r>
        <w:rPr>
          <w:color w:val="auto"/>
          <w:sz w:val="22"/>
          <w:szCs w:val="22"/>
        </w:rPr>
        <w:t xml:space="preserve">Be aware of who is around us when looking at data </w:t>
      </w:r>
    </w:p>
    <w:p w:rsidR="00E279ED" w:rsidRDefault="00A1330D" w:rsidP="00A1330D">
      <w:pPr>
        <w:pStyle w:val="Default"/>
        <w:numPr>
          <w:ilvl w:val="0"/>
          <w:numId w:val="14"/>
        </w:numPr>
        <w:rPr>
          <w:color w:val="auto"/>
          <w:sz w:val="22"/>
          <w:szCs w:val="22"/>
        </w:rPr>
      </w:pPr>
      <w:r>
        <w:rPr>
          <w:color w:val="auto"/>
          <w:sz w:val="22"/>
          <w:szCs w:val="22"/>
        </w:rPr>
        <w:t>Keep a policy of ‘Clear Screen, Clear D</w:t>
      </w:r>
      <w:r w:rsidR="00E279ED">
        <w:rPr>
          <w:color w:val="auto"/>
          <w:sz w:val="22"/>
          <w:szCs w:val="22"/>
        </w:rPr>
        <w:t xml:space="preserve">esk’ </w:t>
      </w:r>
    </w:p>
    <w:p w:rsidR="00E279ED" w:rsidRDefault="00E279ED" w:rsidP="00E279ED">
      <w:pPr>
        <w:pStyle w:val="Default"/>
        <w:rPr>
          <w:color w:val="auto"/>
          <w:sz w:val="22"/>
          <w:szCs w:val="22"/>
        </w:rPr>
      </w:pPr>
    </w:p>
    <w:p w:rsidR="00E279ED" w:rsidRDefault="00E279ED" w:rsidP="00A1330D">
      <w:pPr>
        <w:pStyle w:val="Default"/>
        <w:numPr>
          <w:ilvl w:val="0"/>
          <w:numId w:val="14"/>
        </w:numPr>
        <w:rPr>
          <w:color w:val="auto"/>
          <w:sz w:val="22"/>
          <w:szCs w:val="22"/>
        </w:rPr>
      </w:pPr>
      <w:r>
        <w:rPr>
          <w:color w:val="auto"/>
          <w:sz w:val="22"/>
          <w:szCs w:val="22"/>
        </w:rPr>
        <w:t xml:space="preserve">Make sure we store data securely </w:t>
      </w:r>
    </w:p>
    <w:p w:rsidR="00E279ED" w:rsidRDefault="00E279ED" w:rsidP="00A1330D">
      <w:pPr>
        <w:pStyle w:val="Default"/>
        <w:numPr>
          <w:ilvl w:val="0"/>
          <w:numId w:val="14"/>
        </w:numPr>
        <w:spacing w:after="14"/>
        <w:rPr>
          <w:color w:val="auto"/>
          <w:sz w:val="22"/>
          <w:szCs w:val="22"/>
        </w:rPr>
      </w:pPr>
      <w:r>
        <w:rPr>
          <w:color w:val="auto"/>
          <w:sz w:val="22"/>
          <w:szCs w:val="22"/>
        </w:rPr>
        <w:t xml:space="preserve">Electronic data </w:t>
      </w:r>
      <w:r w:rsidR="00A1330D">
        <w:rPr>
          <w:color w:val="auto"/>
          <w:sz w:val="22"/>
          <w:szCs w:val="22"/>
        </w:rPr>
        <w:t>‘</w:t>
      </w:r>
      <w:r>
        <w:rPr>
          <w:color w:val="auto"/>
          <w:sz w:val="22"/>
          <w:szCs w:val="22"/>
        </w:rPr>
        <w:t>password-protected</w:t>
      </w:r>
      <w:r w:rsidR="00A1330D">
        <w:rPr>
          <w:color w:val="auto"/>
          <w:sz w:val="22"/>
          <w:szCs w:val="22"/>
        </w:rPr>
        <w:t>’</w:t>
      </w:r>
      <w:r>
        <w:rPr>
          <w:color w:val="auto"/>
          <w:sz w:val="22"/>
          <w:szCs w:val="22"/>
        </w:rPr>
        <w:t xml:space="preserve"> at all times </w:t>
      </w:r>
    </w:p>
    <w:p w:rsidR="00E279ED" w:rsidRDefault="00E279ED" w:rsidP="00A1330D">
      <w:pPr>
        <w:pStyle w:val="Default"/>
        <w:numPr>
          <w:ilvl w:val="0"/>
          <w:numId w:val="14"/>
        </w:numPr>
        <w:spacing w:after="14"/>
        <w:rPr>
          <w:color w:val="auto"/>
          <w:sz w:val="22"/>
          <w:szCs w:val="22"/>
        </w:rPr>
      </w:pPr>
      <w:r>
        <w:rPr>
          <w:color w:val="auto"/>
          <w:sz w:val="22"/>
          <w:szCs w:val="22"/>
        </w:rPr>
        <w:t xml:space="preserve">Paper-based data locked away </w:t>
      </w:r>
    </w:p>
    <w:p w:rsidR="00E279ED" w:rsidRDefault="00E279ED" w:rsidP="00A1330D">
      <w:pPr>
        <w:pStyle w:val="Default"/>
        <w:numPr>
          <w:ilvl w:val="0"/>
          <w:numId w:val="14"/>
        </w:numPr>
        <w:rPr>
          <w:color w:val="auto"/>
          <w:sz w:val="22"/>
          <w:szCs w:val="22"/>
        </w:rPr>
      </w:pPr>
      <w:r>
        <w:rPr>
          <w:color w:val="auto"/>
          <w:sz w:val="22"/>
          <w:szCs w:val="22"/>
        </w:rPr>
        <w:t xml:space="preserve">Noticeboards, shelves, desks </w:t>
      </w:r>
      <w:proofErr w:type="spellStart"/>
      <w:r>
        <w:rPr>
          <w:color w:val="auto"/>
          <w:sz w:val="22"/>
          <w:szCs w:val="22"/>
        </w:rPr>
        <w:t>etc</w:t>
      </w:r>
      <w:proofErr w:type="spellEnd"/>
      <w:r>
        <w:rPr>
          <w:color w:val="auto"/>
          <w:sz w:val="22"/>
          <w:szCs w:val="22"/>
        </w:rPr>
        <w:t xml:space="preserve"> clear of data </w:t>
      </w:r>
    </w:p>
    <w:p w:rsidR="00E279ED" w:rsidRDefault="00E279ED" w:rsidP="00E279ED">
      <w:pPr>
        <w:pStyle w:val="Default"/>
        <w:rPr>
          <w:color w:val="auto"/>
          <w:sz w:val="22"/>
          <w:szCs w:val="22"/>
        </w:rPr>
      </w:pPr>
    </w:p>
    <w:p w:rsidR="00FD7854" w:rsidRDefault="00FD7854" w:rsidP="00A1330D">
      <w:pPr>
        <w:pStyle w:val="Default"/>
        <w:rPr>
          <w:color w:val="auto"/>
          <w:sz w:val="22"/>
          <w:szCs w:val="22"/>
        </w:rPr>
      </w:pPr>
    </w:p>
    <w:p w:rsidR="00FD7854" w:rsidRDefault="00E279ED" w:rsidP="00A1330D">
      <w:pPr>
        <w:pStyle w:val="Default"/>
        <w:rPr>
          <w:color w:val="auto"/>
          <w:sz w:val="22"/>
          <w:szCs w:val="22"/>
        </w:rPr>
      </w:pPr>
      <w:r>
        <w:rPr>
          <w:color w:val="auto"/>
          <w:sz w:val="22"/>
          <w:szCs w:val="22"/>
        </w:rPr>
        <w:t>Change passwords</w:t>
      </w:r>
      <w:r w:rsidR="00A1330D">
        <w:rPr>
          <w:color w:val="auto"/>
          <w:sz w:val="22"/>
          <w:szCs w:val="22"/>
        </w:rPr>
        <w:t xml:space="preserve"> as instructed and keep them secure for:</w:t>
      </w:r>
    </w:p>
    <w:p w:rsidR="00E279ED" w:rsidRDefault="00A1330D" w:rsidP="00A1330D">
      <w:pPr>
        <w:pStyle w:val="Default"/>
        <w:numPr>
          <w:ilvl w:val="0"/>
          <w:numId w:val="15"/>
        </w:numPr>
        <w:spacing w:after="14"/>
        <w:rPr>
          <w:color w:val="auto"/>
          <w:sz w:val="22"/>
          <w:szCs w:val="22"/>
        </w:rPr>
      </w:pPr>
      <w:r>
        <w:rPr>
          <w:color w:val="auto"/>
          <w:sz w:val="22"/>
          <w:szCs w:val="22"/>
        </w:rPr>
        <w:t xml:space="preserve">Desktop </w:t>
      </w:r>
      <w:r w:rsidR="00E279ED">
        <w:rPr>
          <w:color w:val="auto"/>
          <w:sz w:val="22"/>
          <w:szCs w:val="22"/>
        </w:rPr>
        <w:t xml:space="preserve">logins </w:t>
      </w:r>
    </w:p>
    <w:p w:rsidR="00E279ED" w:rsidRDefault="00E279ED" w:rsidP="00A1330D">
      <w:pPr>
        <w:pStyle w:val="Default"/>
        <w:numPr>
          <w:ilvl w:val="0"/>
          <w:numId w:val="15"/>
        </w:numPr>
        <w:spacing w:after="14"/>
        <w:rPr>
          <w:color w:val="auto"/>
          <w:sz w:val="22"/>
          <w:szCs w:val="22"/>
        </w:rPr>
      </w:pPr>
      <w:r>
        <w:rPr>
          <w:color w:val="auto"/>
          <w:sz w:val="22"/>
          <w:szCs w:val="22"/>
        </w:rPr>
        <w:t xml:space="preserve">Laptop logins </w:t>
      </w:r>
    </w:p>
    <w:p w:rsidR="00E279ED" w:rsidRDefault="00E279ED" w:rsidP="00A1330D">
      <w:pPr>
        <w:pStyle w:val="Default"/>
        <w:numPr>
          <w:ilvl w:val="0"/>
          <w:numId w:val="15"/>
        </w:numPr>
        <w:rPr>
          <w:color w:val="auto"/>
          <w:sz w:val="22"/>
          <w:szCs w:val="22"/>
        </w:rPr>
      </w:pPr>
      <w:proofErr w:type="spellStart"/>
      <w:r>
        <w:rPr>
          <w:color w:val="auto"/>
          <w:sz w:val="22"/>
          <w:szCs w:val="22"/>
        </w:rPr>
        <w:t>Wifi</w:t>
      </w:r>
      <w:proofErr w:type="spellEnd"/>
      <w:r>
        <w:rPr>
          <w:color w:val="auto"/>
          <w:sz w:val="22"/>
          <w:szCs w:val="22"/>
        </w:rPr>
        <w:t xml:space="preserve"> passwords </w:t>
      </w:r>
    </w:p>
    <w:p w:rsidR="00A1330D" w:rsidRDefault="00A1330D" w:rsidP="00A1330D">
      <w:pPr>
        <w:pStyle w:val="Default"/>
        <w:numPr>
          <w:ilvl w:val="0"/>
          <w:numId w:val="15"/>
        </w:numPr>
        <w:rPr>
          <w:color w:val="auto"/>
          <w:sz w:val="22"/>
          <w:szCs w:val="22"/>
        </w:rPr>
      </w:pPr>
      <w:r>
        <w:rPr>
          <w:color w:val="auto"/>
          <w:sz w:val="22"/>
          <w:szCs w:val="22"/>
        </w:rPr>
        <w:t>Company Smartphones</w:t>
      </w:r>
    </w:p>
    <w:p w:rsidR="00E279ED" w:rsidRDefault="00E279ED" w:rsidP="00E279ED">
      <w:pPr>
        <w:pStyle w:val="Default"/>
        <w:rPr>
          <w:color w:val="auto"/>
          <w:sz w:val="22"/>
          <w:szCs w:val="22"/>
        </w:rPr>
      </w:pPr>
    </w:p>
    <w:p w:rsidR="00FD7854" w:rsidRDefault="00E279ED" w:rsidP="00E279ED">
      <w:pPr>
        <w:pStyle w:val="Default"/>
        <w:rPr>
          <w:color w:val="auto"/>
          <w:sz w:val="22"/>
          <w:szCs w:val="22"/>
        </w:rPr>
      </w:pPr>
      <w:r>
        <w:rPr>
          <w:color w:val="auto"/>
          <w:sz w:val="22"/>
          <w:szCs w:val="22"/>
        </w:rPr>
        <w:t xml:space="preserve"> Eliminate random pen drives </w:t>
      </w:r>
    </w:p>
    <w:p w:rsidR="00E279ED" w:rsidRDefault="00A1330D" w:rsidP="00A1330D">
      <w:pPr>
        <w:pStyle w:val="Default"/>
        <w:numPr>
          <w:ilvl w:val="0"/>
          <w:numId w:val="16"/>
        </w:numPr>
        <w:spacing w:after="14"/>
        <w:rPr>
          <w:color w:val="auto"/>
          <w:sz w:val="22"/>
          <w:szCs w:val="22"/>
        </w:rPr>
      </w:pPr>
      <w:r>
        <w:rPr>
          <w:color w:val="auto"/>
          <w:sz w:val="22"/>
          <w:szCs w:val="22"/>
        </w:rPr>
        <w:t xml:space="preserve">Use company systems </w:t>
      </w:r>
      <w:r w:rsidR="00E279ED">
        <w:rPr>
          <w:color w:val="auto"/>
          <w:sz w:val="22"/>
          <w:szCs w:val="22"/>
        </w:rPr>
        <w:t xml:space="preserve"> to transfer files/documents </w:t>
      </w:r>
    </w:p>
    <w:p w:rsidR="00E279ED" w:rsidRDefault="00E279ED" w:rsidP="00A1330D">
      <w:pPr>
        <w:pStyle w:val="Default"/>
        <w:spacing w:after="14"/>
        <w:rPr>
          <w:color w:val="auto"/>
          <w:sz w:val="22"/>
          <w:szCs w:val="22"/>
        </w:rPr>
      </w:pPr>
    </w:p>
    <w:p w:rsidR="00FD7854" w:rsidRDefault="00E279ED" w:rsidP="00E279ED">
      <w:pPr>
        <w:pStyle w:val="Default"/>
        <w:rPr>
          <w:color w:val="auto"/>
          <w:sz w:val="22"/>
          <w:szCs w:val="22"/>
        </w:rPr>
      </w:pPr>
      <w:r>
        <w:rPr>
          <w:color w:val="auto"/>
          <w:sz w:val="22"/>
          <w:szCs w:val="22"/>
        </w:rPr>
        <w:t xml:space="preserve">Do not give out other people’s personal data </w:t>
      </w:r>
    </w:p>
    <w:p w:rsidR="00E279ED" w:rsidRPr="00A1330D" w:rsidRDefault="00A1330D" w:rsidP="00E279ED">
      <w:pPr>
        <w:pStyle w:val="Default"/>
        <w:numPr>
          <w:ilvl w:val="0"/>
          <w:numId w:val="16"/>
        </w:numPr>
        <w:spacing w:after="17"/>
        <w:rPr>
          <w:color w:val="auto"/>
          <w:sz w:val="22"/>
          <w:szCs w:val="22"/>
        </w:rPr>
      </w:pPr>
      <w:r>
        <w:rPr>
          <w:color w:val="auto"/>
          <w:sz w:val="22"/>
          <w:szCs w:val="22"/>
        </w:rPr>
        <w:t xml:space="preserve">Event Invitations </w:t>
      </w:r>
    </w:p>
    <w:p w:rsidR="00E279ED" w:rsidRDefault="00E279ED" w:rsidP="00E279ED">
      <w:pPr>
        <w:pStyle w:val="Default"/>
        <w:rPr>
          <w:color w:val="auto"/>
          <w:sz w:val="22"/>
          <w:szCs w:val="22"/>
        </w:rPr>
      </w:pPr>
    </w:p>
    <w:p w:rsidR="00FD7854" w:rsidRDefault="00E279ED" w:rsidP="00E279ED">
      <w:pPr>
        <w:pStyle w:val="Default"/>
        <w:rPr>
          <w:color w:val="auto"/>
          <w:sz w:val="22"/>
          <w:szCs w:val="22"/>
        </w:rPr>
      </w:pPr>
      <w:r>
        <w:rPr>
          <w:color w:val="auto"/>
          <w:sz w:val="22"/>
          <w:szCs w:val="22"/>
        </w:rPr>
        <w:t xml:space="preserve">Do not use personal devices </w:t>
      </w:r>
    </w:p>
    <w:p w:rsidR="00E279ED" w:rsidRDefault="00A1330D" w:rsidP="00A1330D">
      <w:pPr>
        <w:pStyle w:val="Default"/>
        <w:numPr>
          <w:ilvl w:val="0"/>
          <w:numId w:val="16"/>
        </w:numPr>
        <w:spacing w:after="17"/>
        <w:rPr>
          <w:color w:val="auto"/>
          <w:sz w:val="22"/>
          <w:szCs w:val="22"/>
        </w:rPr>
      </w:pPr>
      <w:r>
        <w:rPr>
          <w:color w:val="auto"/>
          <w:sz w:val="22"/>
          <w:szCs w:val="22"/>
        </w:rPr>
        <w:t xml:space="preserve">Only use SGL </w:t>
      </w:r>
      <w:r w:rsidR="00E279ED">
        <w:rPr>
          <w:color w:val="auto"/>
          <w:sz w:val="22"/>
          <w:szCs w:val="22"/>
        </w:rPr>
        <w:t xml:space="preserve"> devices to store data </w:t>
      </w:r>
    </w:p>
    <w:p w:rsidR="00E279ED" w:rsidRDefault="00E279ED" w:rsidP="00A1330D">
      <w:pPr>
        <w:pStyle w:val="Default"/>
        <w:tabs>
          <w:tab w:val="left" w:pos="4305"/>
        </w:tabs>
        <w:rPr>
          <w:color w:val="auto"/>
          <w:sz w:val="22"/>
          <w:szCs w:val="22"/>
        </w:rPr>
      </w:pPr>
    </w:p>
    <w:p w:rsidR="00FD7854" w:rsidRDefault="00E279ED" w:rsidP="00E279ED">
      <w:pPr>
        <w:pStyle w:val="Default"/>
        <w:rPr>
          <w:color w:val="auto"/>
          <w:sz w:val="22"/>
          <w:szCs w:val="22"/>
        </w:rPr>
      </w:pPr>
      <w:r>
        <w:rPr>
          <w:color w:val="auto"/>
          <w:sz w:val="22"/>
          <w:szCs w:val="22"/>
        </w:rPr>
        <w:t xml:space="preserve">Consider and plan for data loss </w:t>
      </w:r>
    </w:p>
    <w:p w:rsidR="00E279ED" w:rsidRDefault="00E279ED" w:rsidP="00A1330D">
      <w:pPr>
        <w:pStyle w:val="Default"/>
        <w:numPr>
          <w:ilvl w:val="0"/>
          <w:numId w:val="16"/>
        </w:numPr>
        <w:spacing w:after="14"/>
        <w:rPr>
          <w:color w:val="auto"/>
          <w:sz w:val="22"/>
          <w:szCs w:val="22"/>
        </w:rPr>
      </w:pPr>
      <w:r>
        <w:rPr>
          <w:color w:val="auto"/>
          <w:sz w:val="22"/>
          <w:szCs w:val="22"/>
        </w:rPr>
        <w:t xml:space="preserve">Equipment failure </w:t>
      </w:r>
    </w:p>
    <w:p w:rsidR="00E279ED" w:rsidRDefault="00E279ED" w:rsidP="00A1330D">
      <w:pPr>
        <w:pStyle w:val="Default"/>
        <w:numPr>
          <w:ilvl w:val="0"/>
          <w:numId w:val="16"/>
        </w:numPr>
        <w:spacing w:after="14"/>
        <w:rPr>
          <w:color w:val="auto"/>
          <w:sz w:val="22"/>
          <w:szCs w:val="22"/>
        </w:rPr>
      </w:pPr>
      <w:r>
        <w:rPr>
          <w:color w:val="auto"/>
          <w:sz w:val="22"/>
          <w:szCs w:val="22"/>
        </w:rPr>
        <w:t xml:space="preserve">Fire, theft, loss </w:t>
      </w:r>
    </w:p>
    <w:p w:rsidR="00E279ED" w:rsidRDefault="00E279ED" w:rsidP="00A1330D">
      <w:pPr>
        <w:pStyle w:val="Default"/>
        <w:numPr>
          <w:ilvl w:val="0"/>
          <w:numId w:val="16"/>
        </w:numPr>
        <w:rPr>
          <w:color w:val="auto"/>
          <w:sz w:val="22"/>
          <w:szCs w:val="22"/>
        </w:rPr>
      </w:pPr>
      <w:r>
        <w:rPr>
          <w:color w:val="auto"/>
          <w:sz w:val="22"/>
          <w:szCs w:val="22"/>
        </w:rPr>
        <w:t xml:space="preserve">Hacking/blagging attacks </w:t>
      </w:r>
    </w:p>
    <w:p w:rsidR="00E279ED" w:rsidRDefault="00E279ED" w:rsidP="00E279ED">
      <w:pPr>
        <w:pStyle w:val="Default"/>
        <w:rPr>
          <w:color w:val="auto"/>
          <w:sz w:val="22"/>
          <w:szCs w:val="22"/>
        </w:rPr>
      </w:pPr>
    </w:p>
    <w:p w:rsidR="00FD7854" w:rsidRDefault="003750C7" w:rsidP="00E279ED">
      <w:pPr>
        <w:pStyle w:val="Default"/>
        <w:rPr>
          <w:color w:val="auto"/>
          <w:sz w:val="22"/>
          <w:szCs w:val="22"/>
        </w:rPr>
      </w:pPr>
      <w:r>
        <w:rPr>
          <w:color w:val="auto"/>
          <w:sz w:val="22"/>
          <w:szCs w:val="22"/>
        </w:rPr>
        <w:t xml:space="preserve"> Look at warehouse/offices</w:t>
      </w:r>
    </w:p>
    <w:p w:rsidR="00E279ED" w:rsidRDefault="00E279ED" w:rsidP="003750C7">
      <w:pPr>
        <w:pStyle w:val="Default"/>
        <w:numPr>
          <w:ilvl w:val="0"/>
          <w:numId w:val="17"/>
        </w:numPr>
        <w:spacing w:after="17"/>
        <w:rPr>
          <w:color w:val="auto"/>
          <w:sz w:val="22"/>
          <w:szCs w:val="22"/>
        </w:rPr>
      </w:pPr>
      <w:r>
        <w:rPr>
          <w:color w:val="auto"/>
          <w:sz w:val="22"/>
          <w:szCs w:val="22"/>
        </w:rPr>
        <w:t xml:space="preserve">Clear anything sensitive that should be locked away </w:t>
      </w:r>
    </w:p>
    <w:p w:rsidR="00E279ED" w:rsidRDefault="00E279ED" w:rsidP="003750C7">
      <w:pPr>
        <w:pStyle w:val="Default"/>
        <w:numPr>
          <w:ilvl w:val="0"/>
          <w:numId w:val="17"/>
        </w:numPr>
        <w:spacing w:after="17"/>
        <w:rPr>
          <w:color w:val="auto"/>
          <w:sz w:val="22"/>
          <w:szCs w:val="22"/>
        </w:rPr>
      </w:pPr>
      <w:r>
        <w:rPr>
          <w:color w:val="auto"/>
          <w:sz w:val="22"/>
          <w:szCs w:val="22"/>
        </w:rPr>
        <w:t xml:space="preserve">Do not leave anything on view for others to see </w:t>
      </w:r>
    </w:p>
    <w:p w:rsidR="00E279ED" w:rsidRDefault="00E279ED" w:rsidP="003750C7">
      <w:pPr>
        <w:pStyle w:val="Default"/>
        <w:numPr>
          <w:ilvl w:val="0"/>
          <w:numId w:val="17"/>
        </w:numPr>
        <w:rPr>
          <w:color w:val="auto"/>
          <w:sz w:val="22"/>
          <w:szCs w:val="22"/>
        </w:rPr>
      </w:pPr>
      <w:r>
        <w:rPr>
          <w:color w:val="auto"/>
          <w:sz w:val="22"/>
          <w:szCs w:val="22"/>
        </w:rPr>
        <w:t xml:space="preserve">Check noticeboards </w:t>
      </w:r>
      <w:proofErr w:type="spellStart"/>
      <w:r>
        <w:rPr>
          <w:color w:val="auto"/>
          <w:sz w:val="22"/>
          <w:szCs w:val="22"/>
        </w:rPr>
        <w:t>etc</w:t>
      </w:r>
      <w:proofErr w:type="spellEnd"/>
      <w:r>
        <w:rPr>
          <w:color w:val="auto"/>
          <w:sz w:val="22"/>
          <w:szCs w:val="22"/>
        </w:rPr>
        <w:t xml:space="preserve"> for sensitive data </w:t>
      </w:r>
    </w:p>
    <w:p w:rsidR="00FD7854" w:rsidRDefault="00FD7854" w:rsidP="003750C7">
      <w:pPr>
        <w:pStyle w:val="Default"/>
        <w:numPr>
          <w:ilvl w:val="0"/>
          <w:numId w:val="17"/>
        </w:numPr>
        <w:rPr>
          <w:color w:val="auto"/>
          <w:sz w:val="22"/>
          <w:szCs w:val="22"/>
        </w:rPr>
      </w:pPr>
    </w:p>
    <w:p w:rsidR="00E279ED" w:rsidRDefault="00E279ED" w:rsidP="00E279ED">
      <w:pPr>
        <w:pStyle w:val="Default"/>
        <w:rPr>
          <w:color w:val="auto"/>
          <w:sz w:val="22"/>
          <w:szCs w:val="22"/>
        </w:rPr>
      </w:pPr>
    </w:p>
    <w:p w:rsidR="00E279ED" w:rsidRDefault="00E279ED" w:rsidP="00E279ED">
      <w:pPr>
        <w:pStyle w:val="Default"/>
        <w:rPr>
          <w:color w:val="auto"/>
          <w:sz w:val="22"/>
          <w:szCs w:val="22"/>
        </w:rPr>
      </w:pPr>
      <w:r>
        <w:rPr>
          <w:b/>
          <w:bCs/>
          <w:color w:val="auto"/>
          <w:sz w:val="22"/>
          <w:szCs w:val="22"/>
        </w:rPr>
        <w:t xml:space="preserve">Access to Data </w:t>
      </w:r>
    </w:p>
    <w:p w:rsidR="00E279ED" w:rsidRDefault="00E279ED" w:rsidP="00E279ED">
      <w:pPr>
        <w:pStyle w:val="Default"/>
        <w:rPr>
          <w:color w:val="auto"/>
          <w:sz w:val="22"/>
          <w:szCs w:val="22"/>
        </w:rPr>
      </w:pPr>
      <w:r>
        <w:rPr>
          <w:i/>
          <w:iCs/>
          <w:color w:val="auto"/>
          <w:sz w:val="22"/>
          <w:szCs w:val="22"/>
        </w:rPr>
        <w:t xml:space="preserve">Rights of Access </w:t>
      </w:r>
    </w:p>
    <w:p w:rsidR="00E279ED" w:rsidRDefault="00E279ED" w:rsidP="00E279ED">
      <w:pPr>
        <w:pStyle w:val="Default"/>
        <w:rPr>
          <w:color w:val="auto"/>
          <w:sz w:val="22"/>
          <w:szCs w:val="22"/>
        </w:rPr>
      </w:pPr>
      <w:r>
        <w:rPr>
          <w:color w:val="auto"/>
          <w:sz w:val="22"/>
          <w:szCs w:val="22"/>
        </w:rPr>
        <w:t>Individuals have a right of access t</w:t>
      </w:r>
      <w:r w:rsidR="003750C7">
        <w:rPr>
          <w:color w:val="auto"/>
          <w:sz w:val="22"/>
          <w:szCs w:val="22"/>
        </w:rPr>
        <w:t xml:space="preserve">o personal information held by SGL. </w:t>
      </w:r>
      <w:r>
        <w:rPr>
          <w:color w:val="auto"/>
          <w:sz w:val="22"/>
          <w:szCs w:val="22"/>
        </w:rPr>
        <w:t xml:space="preserve"> Any individual wishing to access their personal data </w:t>
      </w:r>
      <w:r w:rsidR="003750C7">
        <w:rPr>
          <w:color w:val="auto"/>
          <w:sz w:val="22"/>
          <w:szCs w:val="22"/>
        </w:rPr>
        <w:t>should contact the Compliance Officer.</w:t>
      </w:r>
    </w:p>
    <w:p w:rsidR="003750C7" w:rsidRDefault="003750C7" w:rsidP="00E279ED">
      <w:pPr>
        <w:pStyle w:val="Default"/>
        <w:rPr>
          <w:color w:val="auto"/>
          <w:sz w:val="18"/>
          <w:szCs w:val="18"/>
        </w:rPr>
      </w:pPr>
      <w:r>
        <w:rPr>
          <w:color w:val="auto"/>
          <w:sz w:val="22"/>
          <w:szCs w:val="22"/>
        </w:rPr>
        <w:t>SGL will endeavour to respond to any such requests as soon as is reasonably practicable and, as far as possible within 30 days.</w:t>
      </w:r>
    </w:p>
    <w:p w:rsidR="00E279ED" w:rsidRDefault="00E279ED" w:rsidP="00E279ED">
      <w:pPr>
        <w:pStyle w:val="Default"/>
        <w:rPr>
          <w:color w:val="auto"/>
        </w:rPr>
      </w:pPr>
    </w:p>
    <w:p w:rsidR="00E279ED" w:rsidRDefault="00E279ED" w:rsidP="00E279ED">
      <w:pPr>
        <w:pStyle w:val="Default"/>
        <w:rPr>
          <w:color w:val="auto"/>
          <w:sz w:val="22"/>
          <w:szCs w:val="22"/>
        </w:rPr>
      </w:pPr>
    </w:p>
    <w:p w:rsidR="003750C7" w:rsidRDefault="003750C7" w:rsidP="00E279ED">
      <w:pPr>
        <w:pStyle w:val="Default"/>
        <w:rPr>
          <w:color w:val="auto"/>
          <w:sz w:val="22"/>
          <w:szCs w:val="22"/>
        </w:rPr>
      </w:pPr>
    </w:p>
    <w:p w:rsidR="00E279ED" w:rsidRDefault="00E279ED" w:rsidP="00E279ED">
      <w:pPr>
        <w:pStyle w:val="Default"/>
        <w:rPr>
          <w:color w:val="auto"/>
          <w:sz w:val="22"/>
          <w:szCs w:val="22"/>
        </w:rPr>
      </w:pPr>
      <w:r>
        <w:rPr>
          <w:b/>
          <w:bCs/>
          <w:color w:val="auto"/>
          <w:sz w:val="22"/>
          <w:szCs w:val="22"/>
        </w:rPr>
        <w:t xml:space="preserve">Changes to this Policy </w:t>
      </w:r>
    </w:p>
    <w:p w:rsidR="00E279ED" w:rsidRDefault="003750C7" w:rsidP="00E279ED">
      <w:pPr>
        <w:pStyle w:val="Default"/>
        <w:rPr>
          <w:color w:val="auto"/>
          <w:sz w:val="22"/>
          <w:szCs w:val="22"/>
        </w:rPr>
      </w:pPr>
      <w:r>
        <w:rPr>
          <w:color w:val="auto"/>
          <w:sz w:val="22"/>
          <w:szCs w:val="22"/>
        </w:rPr>
        <w:t>SGL</w:t>
      </w:r>
      <w:r w:rsidR="00E279ED">
        <w:rPr>
          <w:color w:val="auto"/>
          <w:sz w:val="22"/>
          <w:szCs w:val="22"/>
        </w:rPr>
        <w:t xml:space="preserve"> reserves the right to update or amend this policy at any time. We will issue </w:t>
      </w:r>
      <w:r>
        <w:rPr>
          <w:color w:val="auto"/>
          <w:sz w:val="22"/>
          <w:szCs w:val="22"/>
        </w:rPr>
        <w:t>a new policy via e-mail</w:t>
      </w:r>
      <w:r w:rsidR="00E279ED">
        <w:rPr>
          <w:color w:val="auto"/>
          <w:sz w:val="22"/>
          <w:szCs w:val="22"/>
        </w:rPr>
        <w:t xml:space="preserve"> when we make significant updates or amendments. We may also notify you about the processing of personal information in other ways. </w:t>
      </w:r>
    </w:p>
    <w:p w:rsidR="003750C7" w:rsidRDefault="003750C7" w:rsidP="00E279ED">
      <w:pPr>
        <w:pStyle w:val="Default"/>
        <w:rPr>
          <w:color w:val="auto"/>
          <w:sz w:val="22"/>
          <w:szCs w:val="22"/>
        </w:rPr>
      </w:pPr>
    </w:p>
    <w:p w:rsidR="00E279ED" w:rsidRDefault="00E279ED" w:rsidP="00E279ED">
      <w:pPr>
        <w:pStyle w:val="Default"/>
        <w:rPr>
          <w:color w:val="auto"/>
          <w:sz w:val="22"/>
          <w:szCs w:val="22"/>
        </w:rPr>
      </w:pPr>
      <w:r>
        <w:rPr>
          <w:b/>
          <w:bCs/>
          <w:color w:val="auto"/>
          <w:sz w:val="22"/>
          <w:szCs w:val="22"/>
        </w:rPr>
        <w:t xml:space="preserve">Contact </w:t>
      </w:r>
    </w:p>
    <w:p w:rsidR="00221602" w:rsidRDefault="00E279ED" w:rsidP="00E279ED">
      <w:r>
        <w:rPr>
          <w:sz w:val="22"/>
          <w:szCs w:val="22"/>
        </w:rPr>
        <w:t>Any questions about this policy or how we handle personal information should be direct</w:t>
      </w:r>
      <w:r w:rsidR="003750C7">
        <w:rPr>
          <w:sz w:val="22"/>
          <w:szCs w:val="22"/>
        </w:rPr>
        <w:t xml:space="preserve">ed to the Compliance Officer , through the email </w:t>
      </w:r>
      <w:hyperlink r:id="rId10" w:history="1">
        <w:r w:rsidR="003750C7" w:rsidRPr="00F21E8B">
          <w:rPr>
            <w:rStyle w:val="Hyperlink"/>
            <w:sz w:val="22"/>
            <w:szCs w:val="22"/>
          </w:rPr>
          <w:t>mike.isbell@seabrookgroup.com</w:t>
        </w:r>
      </w:hyperlink>
      <w:r w:rsidR="003750C7">
        <w:rPr>
          <w:sz w:val="22"/>
          <w:szCs w:val="22"/>
        </w:rPr>
        <w:t xml:space="preserve">  or by telephone on 0208 596 7500 </w:t>
      </w:r>
      <w:proofErr w:type="spellStart"/>
      <w:r w:rsidR="003750C7">
        <w:rPr>
          <w:sz w:val="22"/>
          <w:szCs w:val="22"/>
        </w:rPr>
        <w:t>ext</w:t>
      </w:r>
      <w:proofErr w:type="spellEnd"/>
      <w:r w:rsidR="003750C7">
        <w:rPr>
          <w:sz w:val="22"/>
          <w:szCs w:val="22"/>
        </w:rPr>
        <w:t xml:space="preserve"> 1005</w:t>
      </w:r>
      <w:r>
        <w:rPr>
          <w:sz w:val="22"/>
          <w:szCs w:val="22"/>
        </w:rPr>
        <w:t>.</w:t>
      </w:r>
      <w:r w:rsidR="00BE1F0D">
        <w:rPr>
          <w:sz w:val="22"/>
          <w:szCs w:val="22"/>
        </w:rPr>
        <w:t xml:space="preserve">  </w:t>
      </w:r>
    </w:p>
    <w:sectPr w:rsidR="00221602" w:rsidSect="00652374">
      <w:footerReference w:type="default" r:id="rId11"/>
      <w:pgSz w:w="11906" w:h="16838"/>
      <w:pgMar w:top="851" w:right="851" w:bottom="851"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A1" w:rsidRDefault="009220A1" w:rsidP="00652374">
      <w:r>
        <w:separator/>
      </w:r>
    </w:p>
  </w:endnote>
  <w:endnote w:type="continuationSeparator" w:id="0">
    <w:p w:rsidR="009220A1" w:rsidRDefault="009220A1" w:rsidP="0065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12758853"/>
      <w:docPartObj>
        <w:docPartGallery w:val="Page Numbers (Bottom of Page)"/>
        <w:docPartUnique/>
      </w:docPartObj>
    </w:sdtPr>
    <w:sdtEndPr/>
    <w:sdtContent>
      <w:p w:rsidR="00652374" w:rsidRPr="00652374" w:rsidRDefault="00652374">
        <w:pPr>
          <w:pStyle w:val="Footer"/>
          <w:jc w:val="right"/>
          <w:rPr>
            <w:sz w:val="16"/>
            <w:szCs w:val="16"/>
          </w:rPr>
        </w:pPr>
        <w:r w:rsidRPr="00652374">
          <w:rPr>
            <w:sz w:val="16"/>
            <w:szCs w:val="16"/>
          </w:rPr>
          <w:t xml:space="preserve">Page | </w:t>
        </w:r>
        <w:r w:rsidRPr="00652374">
          <w:rPr>
            <w:sz w:val="16"/>
            <w:szCs w:val="16"/>
          </w:rPr>
          <w:fldChar w:fldCharType="begin"/>
        </w:r>
        <w:r w:rsidRPr="00652374">
          <w:rPr>
            <w:sz w:val="16"/>
            <w:szCs w:val="16"/>
          </w:rPr>
          <w:instrText xml:space="preserve"> PAGE   \* MERGEFORMAT </w:instrText>
        </w:r>
        <w:r w:rsidRPr="00652374">
          <w:rPr>
            <w:sz w:val="16"/>
            <w:szCs w:val="16"/>
          </w:rPr>
          <w:fldChar w:fldCharType="separate"/>
        </w:r>
        <w:r w:rsidR="00A43FDC">
          <w:rPr>
            <w:noProof/>
            <w:sz w:val="16"/>
            <w:szCs w:val="16"/>
          </w:rPr>
          <w:t>9</w:t>
        </w:r>
        <w:r w:rsidRPr="00652374">
          <w:rPr>
            <w:noProof/>
            <w:sz w:val="16"/>
            <w:szCs w:val="16"/>
          </w:rPr>
          <w:fldChar w:fldCharType="end"/>
        </w:r>
        <w:r w:rsidRPr="00652374">
          <w:rPr>
            <w:sz w:val="16"/>
            <w:szCs w:val="16"/>
          </w:rPr>
          <w:t xml:space="preserve"> </w:t>
        </w:r>
      </w:p>
    </w:sdtContent>
  </w:sdt>
  <w:p w:rsidR="00652374" w:rsidRPr="00652374" w:rsidRDefault="0065237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A1" w:rsidRDefault="009220A1" w:rsidP="00652374">
      <w:r>
        <w:separator/>
      </w:r>
    </w:p>
  </w:footnote>
  <w:footnote w:type="continuationSeparator" w:id="0">
    <w:p w:rsidR="009220A1" w:rsidRDefault="009220A1" w:rsidP="00652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F9"/>
    <w:multiLevelType w:val="hybridMultilevel"/>
    <w:tmpl w:val="1080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41B04"/>
    <w:multiLevelType w:val="hybridMultilevel"/>
    <w:tmpl w:val="BDC0F0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F042C06"/>
    <w:multiLevelType w:val="hybridMultilevel"/>
    <w:tmpl w:val="38D8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95286"/>
    <w:multiLevelType w:val="hybridMultilevel"/>
    <w:tmpl w:val="641C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3147E"/>
    <w:multiLevelType w:val="hybridMultilevel"/>
    <w:tmpl w:val="6964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75822"/>
    <w:multiLevelType w:val="hybridMultilevel"/>
    <w:tmpl w:val="B18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2378E"/>
    <w:multiLevelType w:val="hybridMultilevel"/>
    <w:tmpl w:val="E63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C1EA8"/>
    <w:multiLevelType w:val="hybridMultilevel"/>
    <w:tmpl w:val="E5EAE3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0D507DD"/>
    <w:multiLevelType w:val="hybridMultilevel"/>
    <w:tmpl w:val="A1C6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A502B"/>
    <w:multiLevelType w:val="hybridMultilevel"/>
    <w:tmpl w:val="7928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C446D"/>
    <w:multiLevelType w:val="hybridMultilevel"/>
    <w:tmpl w:val="B03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5026A"/>
    <w:multiLevelType w:val="hybridMultilevel"/>
    <w:tmpl w:val="9876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96C54"/>
    <w:multiLevelType w:val="hybridMultilevel"/>
    <w:tmpl w:val="30C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52B5F"/>
    <w:multiLevelType w:val="hybridMultilevel"/>
    <w:tmpl w:val="CDA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23883"/>
    <w:multiLevelType w:val="hybridMultilevel"/>
    <w:tmpl w:val="94BA2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1054538"/>
    <w:multiLevelType w:val="hybridMultilevel"/>
    <w:tmpl w:val="77C0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3B41C6"/>
    <w:multiLevelType w:val="hybridMultilevel"/>
    <w:tmpl w:val="5BEC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633AE"/>
    <w:multiLevelType w:val="hybridMultilevel"/>
    <w:tmpl w:val="9FB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F1628"/>
    <w:multiLevelType w:val="hybridMultilevel"/>
    <w:tmpl w:val="754A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14"/>
  </w:num>
  <w:num w:numId="5">
    <w:abstractNumId w:val="5"/>
  </w:num>
  <w:num w:numId="6">
    <w:abstractNumId w:val="8"/>
  </w:num>
  <w:num w:numId="7">
    <w:abstractNumId w:val="3"/>
  </w:num>
  <w:num w:numId="8">
    <w:abstractNumId w:val="17"/>
  </w:num>
  <w:num w:numId="9">
    <w:abstractNumId w:val="12"/>
  </w:num>
  <w:num w:numId="10">
    <w:abstractNumId w:val="9"/>
  </w:num>
  <w:num w:numId="11">
    <w:abstractNumId w:val="11"/>
  </w:num>
  <w:num w:numId="12">
    <w:abstractNumId w:val="7"/>
  </w:num>
  <w:num w:numId="13">
    <w:abstractNumId w:val="10"/>
  </w:num>
  <w:num w:numId="14">
    <w:abstractNumId w:val="1"/>
  </w:num>
  <w:num w:numId="15">
    <w:abstractNumId w:val="0"/>
  </w:num>
  <w:num w:numId="16">
    <w:abstractNumId w:val="6"/>
  </w:num>
  <w:num w:numId="17">
    <w:abstractNumId w:val="1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ED"/>
    <w:rsid w:val="00030E40"/>
    <w:rsid w:val="00055CC0"/>
    <w:rsid w:val="000E437E"/>
    <w:rsid w:val="000E587C"/>
    <w:rsid w:val="00136C99"/>
    <w:rsid w:val="002023A6"/>
    <w:rsid w:val="00221602"/>
    <w:rsid w:val="00223E1E"/>
    <w:rsid w:val="0035408B"/>
    <w:rsid w:val="003750C7"/>
    <w:rsid w:val="003C4874"/>
    <w:rsid w:val="003E3437"/>
    <w:rsid w:val="004175C8"/>
    <w:rsid w:val="00457D13"/>
    <w:rsid w:val="00465055"/>
    <w:rsid w:val="00516D0B"/>
    <w:rsid w:val="005429A1"/>
    <w:rsid w:val="00652374"/>
    <w:rsid w:val="00763E65"/>
    <w:rsid w:val="009220A1"/>
    <w:rsid w:val="009243DC"/>
    <w:rsid w:val="009372B7"/>
    <w:rsid w:val="00A1330D"/>
    <w:rsid w:val="00A151A1"/>
    <w:rsid w:val="00A43FDC"/>
    <w:rsid w:val="00A55E5D"/>
    <w:rsid w:val="00A6748E"/>
    <w:rsid w:val="00A7572C"/>
    <w:rsid w:val="00B42267"/>
    <w:rsid w:val="00B73940"/>
    <w:rsid w:val="00BE1F0D"/>
    <w:rsid w:val="00BF15EE"/>
    <w:rsid w:val="00BF322A"/>
    <w:rsid w:val="00CB60CB"/>
    <w:rsid w:val="00DD38BF"/>
    <w:rsid w:val="00E279ED"/>
    <w:rsid w:val="00EB0742"/>
    <w:rsid w:val="00EC4D9A"/>
    <w:rsid w:val="00F20204"/>
    <w:rsid w:val="00FA51D5"/>
    <w:rsid w:val="00FD785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9ED"/>
    <w:pPr>
      <w:autoSpaceDE w:val="0"/>
      <w:autoSpaceDN w:val="0"/>
      <w:adjustRightInd w:val="0"/>
    </w:pPr>
    <w:rPr>
      <w:color w:val="000000"/>
    </w:rPr>
  </w:style>
  <w:style w:type="paragraph" w:styleId="ListParagraph">
    <w:name w:val="List Paragraph"/>
    <w:basedOn w:val="Normal"/>
    <w:qFormat/>
    <w:rsid w:val="00A1330D"/>
    <w:pPr>
      <w:ind w:left="720"/>
      <w:contextualSpacing/>
    </w:pPr>
  </w:style>
  <w:style w:type="character" w:styleId="Hyperlink">
    <w:name w:val="Hyperlink"/>
    <w:basedOn w:val="DefaultParagraphFont"/>
    <w:uiPriority w:val="99"/>
    <w:unhideWhenUsed/>
    <w:rsid w:val="003750C7"/>
    <w:rPr>
      <w:color w:val="0000FF" w:themeColor="hyperlink"/>
      <w:u w:val="single"/>
    </w:rPr>
  </w:style>
  <w:style w:type="paragraph" w:styleId="BalloonText">
    <w:name w:val="Balloon Text"/>
    <w:basedOn w:val="Normal"/>
    <w:link w:val="BalloonTextChar"/>
    <w:uiPriority w:val="99"/>
    <w:semiHidden/>
    <w:unhideWhenUsed/>
    <w:rsid w:val="00FD7854"/>
    <w:rPr>
      <w:rFonts w:ascii="Tahoma" w:hAnsi="Tahoma" w:cs="Tahoma"/>
      <w:sz w:val="16"/>
      <w:szCs w:val="16"/>
    </w:rPr>
  </w:style>
  <w:style w:type="character" w:customStyle="1" w:styleId="BalloonTextChar">
    <w:name w:val="Balloon Text Char"/>
    <w:basedOn w:val="DefaultParagraphFont"/>
    <w:link w:val="BalloonText"/>
    <w:uiPriority w:val="99"/>
    <w:semiHidden/>
    <w:rsid w:val="00FD7854"/>
    <w:rPr>
      <w:rFonts w:ascii="Tahoma" w:hAnsi="Tahoma" w:cs="Tahoma"/>
      <w:sz w:val="16"/>
      <w:szCs w:val="16"/>
    </w:rPr>
  </w:style>
  <w:style w:type="paragraph" w:styleId="Header">
    <w:name w:val="header"/>
    <w:basedOn w:val="Normal"/>
    <w:link w:val="HeaderChar"/>
    <w:uiPriority w:val="99"/>
    <w:unhideWhenUsed/>
    <w:rsid w:val="00652374"/>
    <w:pPr>
      <w:tabs>
        <w:tab w:val="center" w:pos="4513"/>
        <w:tab w:val="right" w:pos="9026"/>
      </w:tabs>
    </w:pPr>
  </w:style>
  <w:style w:type="character" w:customStyle="1" w:styleId="HeaderChar">
    <w:name w:val="Header Char"/>
    <w:basedOn w:val="DefaultParagraphFont"/>
    <w:link w:val="Header"/>
    <w:uiPriority w:val="99"/>
    <w:rsid w:val="00652374"/>
  </w:style>
  <w:style w:type="paragraph" w:styleId="Footer">
    <w:name w:val="footer"/>
    <w:basedOn w:val="Normal"/>
    <w:link w:val="FooterChar"/>
    <w:uiPriority w:val="99"/>
    <w:unhideWhenUsed/>
    <w:rsid w:val="00652374"/>
    <w:pPr>
      <w:tabs>
        <w:tab w:val="center" w:pos="4513"/>
        <w:tab w:val="right" w:pos="9026"/>
      </w:tabs>
    </w:pPr>
  </w:style>
  <w:style w:type="character" w:customStyle="1" w:styleId="FooterChar">
    <w:name w:val="Footer Char"/>
    <w:basedOn w:val="DefaultParagraphFont"/>
    <w:link w:val="Footer"/>
    <w:uiPriority w:val="99"/>
    <w:rsid w:val="0065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9ED"/>
    <w:pPr>
      <w:autoSpaceDE w:val="0"/>
      <w:autoSpaceDN w:val="0"/>
      <w:adjustRightInd w:val="0"/>
    </w:pPr>
    <w:rPr>
      <w:color w:val="000000"/>
    </w:rPr>
  </w:style>
  <w:style w:type="paragraph" w:styleId="ListParagraph">
    <w:name w:val="List Paragraph"/>
    <w:basedOn w:val="Normal"/>
    <w:qFormat/>
    <w:rsid w:val="00A1330D"/>
    <w:pPr>
      <w:ind w:left="720"/>
      <w:contextualSpacing/>
    </w:pPr>
  </w:style>
  <w:style w:type="character" w:styleId="Hyperlink">
    <w:name w:val="Hyperlink"/>
    <w:basedOn w:val="DefaultParagraphFont"/>
    <w:uiPriority w:val="99"/>
    <w:unhideWhenUsed/>
    <w:rsid w:val="003750C7"/>
    <w:rPr>
      <w:color w:val="0000FF" w:themeColor="hyperlink"/>
      <w:u w:val="single"/>
    </w:rPr>
  </w:style>
  <w:style w:type="paragraph" w:styleId="BalloonText">
    <w:name w:val="Balloon Text"/>
    <w:basedOn w:val="Normal"/>
    <w:link w:val="BalloonTextChar"/>
    <w:uiPriority w:val="99"/>
    <w:semiHidden/>
    <w:unhideWhenUsed/>
    <w:rsid w:val="00FD7854"/>
    <w:rPr>
      <w:rFonts w:ascii="Tahoma" w:hAnsi="Tahoma" w:cs="Tahoma"/>
      <w:sz w:val="16"/>
      <w:szCs w:val="16"/>
    </w:rPr>
  </w:style>
  <w:style w:type="character" w:customStyle="1" w:styleId="BalloonTextChar">
    <w:name w:val="Balloon Text Char"/>
    <w:basedOn w:val="DefaultParagraphFont"/>
    <w:link w:val="BalloonText"/>
    <w:uiPriority w:val="99"/>
    <w:semiHidden/>
    <w:rsid w:val="00FD7854"/>
    <w:rPr>
      <w:rFonts w:ascii="Tahoma" w:hAnsi="Tahoma" w:cs="Tahoma"/>
      <w:sz w:val="16"/>
      <w:szCs w:val="16"/>
    </w:rPr>
  </w:style>
  <w:style w:type="paragraph" w:styleId="Header">
    <w:name w:val="header"/>
    <w:basedOn w:val="Normal"/>
    <w:link w:val="HeaderChar"/>
    <w:uiPriority w:val="99"/>
    <w:unhideWhenUsed/>
    <w:rsid w:val="00652374"/>
    <w:pPr>
      <w:tabs>
        <w:tab w:val="center" w:pos="4513"/>
        <w:tab w:val="right" w:pos="9026"/>
      </w:tabs>
    </w:pPr>
  </w:style>
  <w:style w:type="character" w:customStyle="1" w:styleId="HeaderChar">
    <w:name w:val="Header Char"/>
    <w:basedOn w:val="DefaultParagraphFont"/>
    <w:link w:val="Header"/>
    <w:uiPriority w:val="99"/>
    <w:rsid w:val="00652374"/>
  </w:style>
  <w:style w:type="paragraph" w:styleId="Footer">
    <w:name w:val="footer"/>
    <w:basedOn w:val="Normal"/>
    <w:link w:val="FooterChar"/>
    <w:uiPriority w:val="99"/>
    <w:unhideWhenUsed/>
    <w:rsid w:val="00652374"/>
    <w:pPr>
      <w:tabs>
        <w:tab w:val="center" w:pos="4513"/>
        <w:tab w:val="right" w:pos="9026"/>
      </w:tabs>
    </w:pPr>
  </w:style>
  <w:style w:type="character" w:customStyle="1" w:styleId="FooterChar">
    <w:name w:val="Footer Char"/>
    <w:basedOn w:val="DefaultParagraphFont"/>
    <w:link w:val="Footer"/>
    <w:uiPriority w:val="99"/>
    <w:rsid w:val="0065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ke.isbell@seabrookgroup.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D9BC-2F29-4894-9C3C-3BC9C8A0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Isbell</dc:creator>
  <cp:lastModifiedBy>Mr. David Tanner</cp:lastModifiedBy>
  <cp:revision>14</cp:revision>
  <cp:lastPrinted>2018-07-19T09:46:00Z</cp:lastPrinted>
  <dcterms:created xsi:type="dcterms:W3CDTF">2018-07-18T09:04:00Z</dcterms:created>
  <dcterms:modified xsi:type="dcterms:W3CDTF">2018-08-02T11:40:00Z</dcterms:modified>
</cp:coreProperties>
</file>